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C721A" w14:textId="4C059B89" w:rsidR="00E71CFD" w:rsidRPr="002A0179" w:rsidRDefault="00E71CFD" w:rsidP="00E71CFD">
      <w:pPr>
        <w:pStyle w:val="Title"/>
        <w:jc w:val="right"/>
        <w:rPr>
          <w:rStyle w:val="Strong"/>
          <w:sz w:val="20"/>
          <w:bdr w:val="none" w:sz="0" w:space="0" w:color="auto" w:frame="1"/>
          <w:shd w:val="clear" w:color="auto" w:fill="FFFFFF"/>
        </w:rPr>
      </w:pPr>
    </w:p>
    <w:p w14:paraId="36621E6C" w14:textId="77777777" w:rsidR="00E71CFD" w:rsidRPr="002A0179" w:rsidRDefault="00E71CFD" w:rsidP="00E71CFD">
      <w:pPr>
        <w:rPr>
          <w:rFonts w:ascii="Arial" w:hAnsi="Arial" w:cs="Arial"/>
        </w:rPr>
      </w:pPr>
    </w:p>
    <w:p w14:paraId="6D35D9F1" w14:textId="77777777" w:rsidR="00E71CFD" w:rsidRPr="002A0179" w:rsidRDefault="00E71CFD" w:rsidP="00E71CF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</w:rPr>
      </w:pPr>
    </w:p>
    <w:p w14:paraId="45F6E20B" w14:textId="09489F21" w:rsidR="00E71CFD" w:rsidRPr="005D2427" w:rsidRDefault="00E71CFD" w:rsidP="002523F1">
      <w:pPr>
        <w:rPr>
          <w:rFonts w:ascii="Aptos" w:hAnsi="Aptos" w:cs="Arial"/>
          <w:b/>
          <w:noProof/>
          <w:sz w:val="56"/>
          <w:szCs w:val="56"/>
          <w:lang w:eastAsia="en-GB"/>
        </w:rPr>
      </w:pPr>
      <w:r w:rsidRPr="005D2427">
        <w:rPr>
          <w:rFonts w:ascii="Aptos" w:hAnsi="Aptos" w:cs="Arial"/>
          <w:b/>
          <w:noProof/>
          <w:sz w:val="56"/>
          <w:szCs w:val="56"/>
          <w:lang w:eastAsia="en-GB"/>
        </w:rPr>
        <w:t xml:space="preserve">S2 Operational </w:t>
      </w:r>
      <w:r w:rsidR="005D2427">
        <w:rPr>
          <w:rFonts w:ascii="Aptos" w:hAnsi="Aptos" w:cs="Arial"/>
          <w:b/>
          <w:noProof/>
          <w:sz w:val="56"/>
          <w:szCs w:val="56"/>
          <w:lang w:eastAsia="en-GB"/>
        </w:rPr>
        <w:t>p</w:t>
      </w:r>
      <w:r w:rsidRPr="005D2427">
        <w:rPr>
          <w:rFonts w:ascii="Aptos" w:hAnsi="Aptos" w:cs="Arial"/>
          <w:b/>
          <w:noProof/>
          <w:sz w:val="56"/>
          <w:szCs w:val="56"/>
          <w:lang w:eastAsia="en-GB"/>
        </w:rPr>
        <w:t xml:space="preserve">erformance </w:t>
      </w:r>
      <w:r w:rsidR="005D2427">
        <w:rPr>
          <w:rFonts w:ascii="Aptos" w:hAnsi="Aptos" w:cs="Arial"/>
          <w:b/>
          <w:noProof/>
          <w:sz w:val="56"/>
          <w:szCs w:val="56"/>
          <w:lang w:eastAsia="en-GB"/>
        </w:rPr>
        <w:t>a</w:t>
      </w:r>
      <w:r w:rsidRPr="005D2427">
        <w:rPr>
          <w:rFonts w:ascii="Aptos" w:hAnsi="Aptos" w:cs="Arial"/>
          <w:b/>
          <w:noProof/>
          <w:sz w:val="56"/>
          <w:szCs w:val="56"/>
          <w:lang w:eastAsia="en-GB"/>
        </w:rPr>
        <w:t xml:space="preserve">ction </w:t>
      </w:r>
      <w:r w:rsidR="005D2427">
        <w:rPr>
          <w:rFonts w:ascii="Aptos" w:hAnsi="Aptos" w:cs="Arial"/>
          <w:b/>
          <w:noProof/>
          <w:sz w:val="56"/>
          <w:szCs w:val="56"/>
          <w:lang w:eastAsia="en-GB"/>
        </w:rPr>
        <w:t>p</w:t>
      </w:r>
      <w:r w:rsidRPr="005D2427">
        <w:rPr>
          <w:rFonts w:ascii="Aptos" w:hAnsi="Aptos" w:cs="Arial"/>
          <w:b/>
          <w:noProof/>
          <w:sz w:val="56"/>
          <w:szCs w:val="56"/>
          <w:lang w:eastAsia="en-GB"/>
        </w:rPr>
        <w:t xml:space="preserve">lan for </w:t>
      </w:r>
    </w:p>
    <w:p w14:paraId="2B4AA4A0" w14:textId="06F72AA7" w:rsidR="00E71CFD" w:rsidRPr="005D2427" w:rsidRDefault="00D6262E" w:rsidP="002523F1">
      <w:pPr>
        <w:rPr>
          <w:rFonts w:ascii="Aptos" w:hAnsi="Aptos" w:cs="Arial"/>
          <w:b/>
          <w:i/>
          <w:noProof/>
          <w:sz w:val="52"/>
          <w:szCs w:val="18"/>
          <w:highlight w:val="lightGray"/>
          <w:lang w:eastAsia="en-GB"/>
        </w:rPr>
      </w:pPr>
      <w:r w:rsidRPr="002523F1">
        <w:rPr>
          <w:rFonts w:ascii="Aptos" w:hAnsi="Aptos" w:cs="Arial"/>
          <w:b/>
          <w:iCs/>
          <w:noProof/>
          <w:sz w:val="52"/>
          <w:szCs w:val="18"/>
          <w:highlight w:val="lightGray"/>
          <w:lang w:eastAsia="en-GB"/>
        </w:rPr>
        <w:t>Company Name:</w:t>
      </w:r>
      <w:r>
        <w:rPr>
          <w:rFonts w:ascii="Aptos" w:hAnsi="Aptos" w:cs="Arial"/>
          <w:b/>
          <w:i/>
          <w:noProof/>
          <w:sz w:val="52"/>
          <w:szCs w:val="18"/>
          <w:highlight w:val="lightGray"/>
          <w:lang w:eastAsia="en-GB"/>
        </w:rPr>
        <w:t xml:space="preserve"> </w:t>
      </w:r>
      <w:r w:rsidR="00E71CFD" w:rsidRPr="005D2427">
        <w:rPr>
          <w:rFonts w:ascii="Aptos" w:hAnsi="Aptos" w:cs="Arial"/>
          <w:b/>
          <w:i/>
          <w:noProof/>
          <w:sz w:val="52"/>
          <w:szCs w:val="18"/>
          <w:highlight w:val="lightGray"/>
          <w:lang w:eastAsia="en-GB"/>
        </w:rPr>
        <w:t>[insert company name]</w:t>
      </w:r>
    </w:p>
    <w:p w14:paraId="699A65CA" w14:textId="467A1795" w:rsidR="00E71CFD" w:rsidRPr="005D2427" w:rsidRDefault="00E96578" w:rsidP="002523F1">
      <w:pPr>
        <w:rPr>
          <w:rFonts w:ascii="Aptos" w:hAnsi="Aptos" w:cs="Arial"/>
          <w:b/>
          <w:i/>
          <w:noProof/>
          <w:sz w:val="36"/>
          <w:szCs w:val="20"/>
          <w:lang w:eastAsia="en-GB"/>
        </w:rPr>
      </w:pPr>
      <w:r>
        <w:rPr>
          <w:rFonts w:ascii="Aptos" w:hAnsi="Aptos" w:cs="Arial"/>
          <w:b/>
          <w:iCs/>
          <w:noProof/>
          <w:sz w:val="36"/>
          <w:szCs w:val="20"/>
          <w:highlight w:val="lightGray"/>
          <w:lang w:eastAsia="en-GB"/>
        </w:rPr>
        <w:t xml:space="preserve">Date completed: </w:t>
      </w:r>
      <w:r w:rsidR="00E71CFD" w:rsidRPr="005D2427">
        <w:rPr>
          <w:rFonts w:ascii="Aptos" w:hAnsi="Aptos" w:cs="Arial"/>
          <w:b/>
          <w:i/>
          <w:noProof/>
          <w:sz w:val="36"/>
          <w:szCs w:val="20"/>
          <w:highlight w:val="lightGray"/>
          <w:lang w:eastAsia="en-GB"/>
        </w:rPr>
        <w:t>[insert date completed]</w:t>
      </w:r>
    </w:p>
    <w:p w14:paraId="633FE427" w14:textId="10EABE92" w:rsidR="00E71CFD" w:rsidRPr="005D2427" w:rsidRDefault="00E96578" w:rsidP="002523F1">
      <w:pPr>
        <w:rPr>
          <w:rFonts w:ascii="Aptos" w:hAnsi="Aptos" w:cs="Arial"/>
          <w:b/>
          <w:i/>
          <w:noProof/>
          <w:sz w:val="36"/>
          <w:szCs w:val="20"/>
          <w:lang w:eastAsia="en-GB"/>
        </w:rPr>
      </w:pPr>
      <w:r>
        <w:rPr>
          <w:rFonts w:ascii="Aptos" w:hAnsi="Aptos" w:cs="Arial"/>
          <w:b/>
          <w:iCs/>
          <w:noProof/>
          <w:sz w:val="36"/>
          <w:szCs w:val="20"/>
          <w:highlight w:val="lightGray"/>
          <w:lang w:eastAsia="en-GB"/>
        </w:rPr>
        <w:t xml:space="preserve">Author: </w:t>
      </w:r>
      <w:r w:rsidR="00E71CFD" w:rsidRPr="005D2427">
        <w:rPr>
          <w:rFonts w:ascii="Aptos" w:hAnsi="Aptos" w:cs="Arial"/>
          <w:b/>
          <w:i/>
          <w:noProof/>
          <w:sz w:val="36"/>
          <w:szCs w:val="20"/>
          <w:highlight w:val="lightGray"/>
          <w:lang w:eastAsia="en-GB"/>
        </w:rPr>
        <w:t>[insert name of author and job title]</w:t>
      </w:r>
    </w:p>
    <w:p w14:paraId="49AD3537" w14:textId="77777777" w:rsidR="00381206" w:rsidRDefault="00381206" w:rsidP="00E71CFD">
      <w:pPr>
        <w:spacing w:line="240" w:lineRule="auto"/>
        <w:rPr>
          <w:rFonts w:ascii="Aptos" w:hAnsi="Aptos" w:cs="Arial"/>
          <w:b/>
          <w:iCs/>
          <w:noProof/>
          <w:sz w:val="32"/>
          <w:szCs w:val="32"/>
          <w:lang w:eastAsia="en-GB"/>
        </w:rPr>
      </w:pPr>
    </w:p>
    <w:p w14:paraId="252089FB" w14:textId="1708DA59" w:rsidR="00E71CFD" w:rsidRPr="002523F1" w:rsidRDefault="00381206" w:rsidP="00E71CFD">
      <w:pPr>
        <w:spacing w:line="240" w:lineRule="auto"/>
        <w:rPr>
          <w:rFonts w:ascii="Aptos" w:hAnsi="Aptos" w:cs="Arial"/>
          <w:b/>
          <w:iCs/>
          <w:noProof/>
          <w:sz w:val="32"/>
          <w:szCs w:val="32"/>
          <w:lang w:eastAsia="en-GB"/>
        </w:rPr>
      </w:pPr>
      <w:r w:rsidRPr="002523F1">
        <w:rPr>
          <w:rFonts w:ascii="Aptos" w:hAnsi="Aptos" w:cs="Arial"/>
          <w:b/>
          <w:iCs/>
          <w:noProof/>
          <w:sz w:val="32"/>
          <w:szCs w:val="32"/>
          <w:lang w:eastAsia="en-GB"/>
        </w:rPr>
        <w:t>Action plan timeline</w:t>
      </w:r>
    </w:p>
    <w:tbl>
      <w:tblPr>
        <w:tblStyle w:val="TableGrid"/>
        <w:tblpPr w:leftFromText="180" w:rightFromText="180" w:vertAnchor="text" w:horzAnchor="margin" w:tblpY="185"/>
        <w:tblW w:w="3899" w:type="pct"/>
        <w:tblLook w:val="04A0" w:firstRow="1" w:lastRow="0" w:firstColumn="1" w:lastColumn="0" w:noHBand="0" w:noVBand="1"/>
      </w:tblPr>
      <w:tblGrid>
        <w:gridCol w:w="1483"/>
        <w:gridCol w:w="2900"/>
        <w:gridCol w:w="2648"/>
      </w:tblGrid>
      <w:tr w:rsidR="00E71CFD" w:rsidRPr="00B53704" w14:paraId="32F40489" w14:textId="77777777">
        <w:tc>
          <w:tcPr>
            <w:tcW w:w="3117" w:type="pct"/>
            <w:gridSpan w:val="2"/>
            <w:vAlign w:val="center"/>
          </w:tcPr>
          <w:p w14:paraId="6C5A258B" w14:textId="77777777" w:rsidR="00E71CFD" w:rsidRPr="000E0326" w:rsidRDefault="00E71CFD">
            <w:pPr>
              <w:jc w:val="center"/>
              <w:rPr>
                <w:rFonts w:ascii="Arial" w:hAnsi="Arial" w:cs="Arial"/>
                <w:b/>
                <w:noProof/>
                <w:sz w:val="28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t>Date</w:t>
            </w:r>
          </w:p>
        </w:tc>
        <w:tc>
          <w:tcPr>
            <w:tcW w:w="1883" w:type="pct"/>
            <w:vAlign w:val="center"/>
          </w:tcPr>
          <w:p w14:paraId="595F2AA6" w14:textId="77777777" w:rsidR="00E71CFD" w:rsidRPr="000E0326" w:rsidRDefault="00E71CFD" w:rsidP="002523F1">
            <w:pPr>
              <w:rPr>
                <w:rFonts w:ascii="Arial" w:hAnsi="Arial" w:cs="Arial"/>
                <w:b/>
                <w:noProof/>
                <w:sz w:val="28"/>
              </w:rPr>
            </w:pPr>
            <w:r w:rsidRPr="000E0326">
              <w:rPr>
                <w:rFonts w:ascii="Arial" w:hAnsi="Arial" w:cs="Arial"/>
                <w:b/>
                <w:noProof/>
                <w:sz w:val="28"/>
              </w:rPr>
              <w:t>Action</w:t>
            </w:r>
          </w:p>
        </w:tc>
      </w:tr>
      <w:tr w:rsidR="00E71CFD" w:rsidRPr="00B53704" w14:paraId="5976453B" w14:textId="77777777">
        <w:tc>
          <w:tcPr>
            <w:tcW w:w="1055" w:type="pct"/>
            <w:vAlign w:val="center"/>
          </w:tcPr>
          <w:p w14:paraId="565EDAA1" w14:textId="77777777" w:rsidR="00E71CFD" w:rsidRPr="000E0326" w:rsidRDefault="00E71CFD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0E0326">
              <w:rPr>
                <w:rFonts w:ascii="Arial" w:hAnsi="Arial" w:cs="Arial"/>
                <w:noProof/>
                <w:sz w:val="24"/>
              </w:rPr>
              <w:t>Year 1</w:t>
            </w:r>
          </w:p>
        </w:tc>
        <w:tc>
          <w:tcPr>
            <w:tcW w:w="2062" w:type="pct"/>
          </w:tcPr>
          <w:p w14:paraId="0FF62AAF" w14:textId="181B7B9D" w:rsidR="00E71CFD" w:rsidRPr="00E0191D" w:rsidRDefault="00E71CFD" w:rsidP="002523F1">
            <w:pPr>
              <w:rPr>
                <w:rFonts w:ascii="Arial" w:hAnsi="Arial" w:cs="Arial"/>
                <w:i/>
                <w:noProof/>
                <w:sz w:val="24"/>
              </w:rPr>
            </w:pPr>
            <w:r w:rsidRPr="00E0191D">
              <w:rPr>
                <w:rFonts w:ascii="Arial" w:hAnsi="Arial" w:cs="Arial"/>
                <w:i/>
                <w:noProof/>
                <w:sz w:val="24"/>
                <w:highlight w:val="lightGray"/>
              </w:rPr>
              <w:t>[</w:t>
            </w:r>
            <w:r w:rsidR="00381206">
              <w:rPr>
                <w:rFonts w:ascii="Arial" w:hAnsi="Arial" w:cs="Arial"/>
                <w:i/>
                <w:noProof/>
                <w:sz w:val="24"/>
                <w:highlight w:val="lightGray"/>
              </w:rPr>
              <w:t xml:space="preserve">Insert </w:t>
            </w:r>
            <w:r>
              <w:rPr>
                <w:rFonts w:ascii="Arial" w:hAnsi="Arial" w:cs="Arial"/>
                <w:i/>
                <w:noProof/>
                <w:sz w:val="24"/>
                <w:highlight w:val="lightGray"/>
              </w:rPr>
              <w:t>date</w:t>
            </w:r>
            <w:r w:rsidRPr="00E0191D">
              <w:rPr>
                <w:rFonts w:ascii="Arial" w:hAnsi="Arial" w:cs="Arial"/>
                <w:i/>
                <w:noProof/>
                <w:sz w:val="24"/>
                <w:highlight w:val="lightGray"/>
              </w:rPr>
              <w:t xml:space="preserve">, e.g. </w:t>
            </w:r>
            <w:r>
              <w:rPr>
                <w:rFonts w:ascii="Arial" w:hAnsi="Arial" w:cs="Arial"/>
                <w:i/>
                <w:noProof/>
                <w:sz w:val="24"/>
                <w:highlight w:val="lightGray"/>
              </w:rPr>
              <w:t>14/01/202</w:t>
            </w:r>
            <w:r w:rsidR="005751CE">
              <w:rPr>
                <w:rFonts w:ascii="Arial" w:hAnsi="Arial" w:cs="Arial"/>
                <w:i/>
                <w:noProof/>
                <w:sz w:val="24"/>
                <w:highlight w:val="lightGray"/>
              </w:rPr>
              <w:t>5</w:t>
            </w:r>
            <w:r w:rsidRPr="00E0191D">
              <w:rPr>
                <w:rFonts w:ascii="Arial" w:hAnsi="Arial" w:cs="Arial"/>
                <w:i/>
                <w:noProof/>
                <w:sz w:val="24"/>
                <w:highlight w:val="lightGray"/>
              </w:rPr>
              <w:t>]</w:t>
            </w:r>
          </w:p>
        </w:tc>
        <w:tc>
          <w:tcPr>
            <w:tcW w:w="1883" w:type="pct"/>
            <w:vAlign w:val="center"/>
          </w:tcPr>
          <w:p w14:paraId="71D02708" w14:textId="77777777" w:rsidR="00E71CFD" w:rsidRPr="000E0326" w:rsidRDefault="00E71CFD">
            <w:pPr>
              <w:rPr>
                <w:rFonts w:ascii="Arial" w:hAnsi="Arial" w:cs="Arial"/>
                <w:noProof/>
                <w:sz w:val="24"/>
              </w:rPr>
            </w:pPr>
            <w:r w:rsidRPr="000E0326">
              <w:rPr>
                <w:rFonts w:ascii="Arial" w:hAnsi="Arial" w:cs="Arial"/>
                <w:noProof/>
                <w:sz w:val="24"/>
              </w:rPr>
              <w:t>Initial document</w:t>
            </w:r>
          </w:p>
        </w:tc>
      </w:tr>
      <w:tr w:rsidR="00E71CFD" w:rsidRPr="00B53704" w14:paraId="26096941" w14:textId="77777777">
        <w:tc>
          <w:tcPr>
            <w:tcW w:w="1055" w:type="pct"/>
            <w:vAlign w:val="center"/>
          </w:tcPr>
          <w:p w14:paraId="294AD4DB" w14:textId="77777777" w:rsidR="00E71CFD" w:rsidRPr="000E0326" w:rsidRDefault="00E71CFD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0E0326">
              <w:rPr>
                <w:rFonts w:ascii="Arial" w:hAnsi="Arial" w:cs="Arial"/>
                <w:noProof/>
                <w:sz w:val="24"/>
              </w:rPr>
              <w:t>Year 2</w:t>
            </w:r>
          </w:p>
        </w:tc>
        <w:tc>
          <w:tcPr>
            <w:tcW w:w="2062" w:type="pct"/>
          </w:tcPr>
          <w:p w14:paraId="36D4A908" w14:textId="77777777" w:rsidR="00E71CFD" w:rsidRPr="000E0326" w:rsidRDefault="00E71CFD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883" w:type="pct"/>
            <w:vAlign w:val="center"/>
          </w:tcPr>
          <w:p w14:paraId="176558B9" w14:textId="77777777" w:rsidR="00E71CFD" w:rsidRPr="000E0326" w:rsidRDefault="00E71CFD">
            <w:pPr>
              <w:rPr>
                <w:rFonts w:ascii="Arial" w:hAnsi="Arial" w:cs="Arial"/>
                <w:noProof/>
                <w:sz w:val="24"/>
              </w:rPr>
            </w:pPr>
            <w:r w:rsidRPr="000E0326">
              <w:rPr>
                <w:rFonts w:ascii="Arial" w:hAnsi="Arial" w:cs="Arial"/>
                <w:noProof/>
                <w:sz w:val="24"/>
              </w:rPr>
              <w:t>Review and update</w:t>
            </w:r>
          </w:p>
        </w:tc>
      </w:tr>
      <w:tr w:rsidR="00E71CFD" w:rsidRPr="00B53704" w14:paraId="5F353C27" w14:textId="77777777">
        <w:tc>
          <w:tcPr>
            <w:tcW w:w="1055" w:type="pct"/>
            <w:vAlign w:val="center"/>
          </w:tcPr>
          <w:p w14:paraId="5217B75B" w14:textId="77777777" w:rsidR="00E71CFD" w:rsidRPr="000E0326" w:rsidRDefault="00E71CFD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0E0326">
              <w:rPr>
                <w:rFonts w:ascii="Arial" w:hAnsi="Arial" w:cs="Arial"/>
                <w:noProof/>
                <w:sz w:val="24"/>
              </w:rPr>
              <w:t>Year 3</w:t>
            </w:r>
          </w:p>
        </w:tc>
        <w:tc>
          <w:tcPr>
            <w:tcW w:w="2062" w:type="pct"/>
          </w:tcPr>
          <w:p w14:paraId="72E2089B" w14:textId="77777777" w:rsidR="00E71CFD" w:rsidRPr="000E0326" w:rsidRDefault="00E71CFD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883" w:type="pct"/>
            <w:vAlign w:val="center"/>
          </w:tcPr>
          <w:p w14:paraId="64710763" w14:textId="77777777" w:rsidR="00E71CFD" w:rsidRPr="000E0326" w:rsidRDefault="00E71CFD">
            <w:pPr>
              <w:rPr>
                <w:rFonts w:ascii="Arial" w:hAnsi="Arial" w:cs="Arial"/>
                <w:noProof/>
                <w:sz w:val="24"/>
              </w:rPr>
            </w:pPr>
            <w:r w:rsidRPr="000E0326">
              <w:rPr>
                <w:rFonts w:ascii="Arial" w:hAnsi="Arial" w:cs="Arial"/>
                <w:noProof/>
                <w:sz w:val="24"/>
              </w:rPr>
              <w:t>Review and update</w:t>
            </w:r>
          </w:p>
        </w:tc>
      </w:tr>
      <w:tr w:rsidR="00E71CFD" w:rsidRPr="00B53704" w14:paraId="4D815785" w14:textId="77777777">
        <w:tc>
          <w:tcPr>
            <w:tcW w:w="1055" w:type="pct"/>
            <w:vAlign w:val="center"/>
          </w:tcPr>
          <w:p w14:paraId="1851802F" w14:textId="77777777" w:rsidR="00E71CFD" w:rsidRPr="000E0326" w:rsidRDefault="00E71CFD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0E0326">
              <w:rPr>
                <w:rFonts w:ascii="Arial" w:hAnsi="Arial" w:cs="Arial"/>
                <w:noProof/>
                <w:sz w:val="24"/>
              </w:rPr>
              <w:t>Year 4</w:t>
            </w:r>
          </w:p>
        </w:tc>
        <w:tc>
          <w:tcPr>
            <w:tcW w:w="2062" w:type="pct"/>
          </w:tcPr>
          <w:p w14:paraId="09AF40A7" w14:textId="77777777" w:rsidR="00E71CFD" w:rsidRPr="000E0326" w:rsidRDefault="00E71CFD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883" w:type="pct"/>
            <w:vAlign w:val="center"/>
          </w:tcPr>
          <w:p w14:paraId="234FF547" w14:textId="77777777" w:rsidR="00E71CFD" w:rsidRPr="000E0326" w:rsidRDefault="00E71CFD">
            <w:pPr>
              <w:rPr>
                <w:rFonts w:ascii="Arial" w:hAnsi="Arial" w:cs="Arial"/>
                <w:noProof/>
                <w:sz w:val="24"/>
              </w:rPr>
            </w:pPr>
            <w:r w:rsidRPr="000E0326">
              <w:rPr>
                <w:rFonts w:ascii="Arial" w:hAnsi="Arial" w:cs="Arial"/>
                <w:noProof/>
                <w:sz w:val="24"/>
              </w:rPr>
              <w:t>Review and update</w:t>
            </w:r>
          </w:p>
        </w:tc>
      </w:tr>
      <w:tr w:rsidR="00E71CFD" w:rsidRPr="00B53704" w14:paraId="524B9836" w14:textId="77777777">
        <w:tc>
          <w:tcPr>
            <w:tcW w:w="1055" w:type="pct"/>
            <w:vAlign w:val="center"/>
          </w:tcPr>
          <w:p w14:paraId="76076207" w14:textId="77777777" w:rsidR="00E71CFD" w:rsidRPr="000E0326" w:rsidRDefault="00E71CFD">
            <w:pPr>
              <w:jc w:val="center"/>
              <w:rPr>
                <w:rFonts w:ascii="Arial" w:hAnsi="Arial" w:cs="Arial"/>
                <w:noProof/>
                <w:sz w:val="24"/>
              </w:rPr>
            </w:pPr>
            <w:r w:rsidRPr="000E0326">
              <w:rPr>
                <w:rFonts w:ascii="Arial" w:hAnsi="Arial" w:cs="Arial"/>
                <w:noProof/>
                <w:sz w:val="24"/>
              </w:rPr>
              <w:t>Year 5</w:t>
            </w:r>
          </w:p>
        </w:tc>
        <w:tc>
          <w:tcPr>
            <w:tcW w:w="2062" w:type="pct"/>
          </w:tcPr>
          <w:p w14:paraId="1448A925" w14:textId="77777777" w:rsidR="00E71CFD" w:rsidRPr="000E0326" w:rsidRDefault="00E71CFD">
            <w:pPr>
              <w:jc w:val="center"/>
              <w:rPr>
                <w:rFonts w:ascii="Arial" w:hAnsi="Arial" w:cs="Arial"/>
                <w:noProof/>
                <w:sz w:val="24"/>
              </w:rPr>
            </w:pPr>
          </w:p>
        </w:tc>
        <w:tc>
          <w:tcPr>
            <w:tcW w:w="1883" w:type="pct"/>
            <w:vAlign w:val="center"/>
          </w:tcPr>
          <w:p w14:paraId="428DBAFF" w14:textId="77777777" w:rsidR="00E71CFD" w:rsidRPr="000E0326" w:rsidRDefault="00E71CFD">
            <w:pPr>
              <w:rPr>
                <w:rFonts w:ascii="Arial" w:hAnsi="Arial" w:cs="Arial"/>
                <w:noProof/>
                <w:sz w:val="24"/>
              </w:rPr>
            </w:pPr>
            <w:r w:rsidRPr="000E0326">
              <w:rPr>
                <w:rFonts w:ascii="Arial" w:hAnsi="Arial" w:cs="Arial"/>
                <w:noProof/>
                <w:sz w:val="24"/>
              </w:rPr>
              <w:t>Review and update</w:t>
            </w:r>
          </w:p>
        </w:tc>
      </w:tr>
    </w:tbl>
    <w:p w14:paraId="391B25B6" w14:textId="77777777" w:rsidR="00E71CFD" w:rsidRPr="00E0191D" w:rsidRDefault="00E71CFD" w:rsidP="00E71CFD">
      <w:pPr>
        <w:jc w:val="center"/>
        <w:rPr>
          <w:rFonts w:ascii="Arial" w:hAnsi="Arial" w:cs="Arial"/>
          <w:b/>
          <w:i/>
          <w:noProof/>
          <w:sz w:val="40"/>
          <w:lang w:eastAsia="en-GB"/>
        </w:rPr>
      </w:pPr>
    </w:p>
    <w:p w14:paraId="618285A4" w14:textId="77777777" w:rsidR="00E71CFD" w:rsidRDefault="00E71CFD" w:rsidP="00E71CF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</w:rPr>
      </w:pPr>
    </w:p>
    <w:p w14:paraId="674DCC34" w14:textId="77777777" w:rsidR="00E71CFD" w:rsidRDefault="00E71CFD" w:rsidP="00E71CF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</w:rPr>
      </w:pPr>
    </w:p>
    <w:p w14:paraId="2E9FC8C0" w14:textId="77777777" w:rsidR="00E71CFD" w:rsidRDefault="00E71CFD" w:rsidP="00E71CF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42E529C5" w14:textId="77777777" w:rsidR="00E71CFD" w:rsidRDefault="00E71CFD" w:rsidP="00E71CF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C8030FF" w14:textId="77777777" w:rsidR="00E71CFD" w:rsidRDefault="00E71CFD" w:rsidP="00E71CF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0CE49CF4" w14:textId="77777777" w:rsidR="00E71CFD" w:rsidRDefault="00E71CFD" w:rsidP="00E71CFD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3965E8ED" w14:textId="77777777" w:rsidR="00E71CFD" w:rsidRDefault="00E71CFD" w:rsidP="00E71CF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</w:rPr>
      </w:pPr>
    </w:p>
    <w:p w14:paraId="15A58CFD" w14:textId="77777777" w:rsidR="00E71CFD" w:rsidRDefault="00E71CFD" w:rsidP="00E71CF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</w:rPr>
      </w:pPr>
    </w:p>
    <w:p w14:paraId="7D006CC6" w14:textId="1D585EC6" w:rsidR="009654C2" w:rsidRDefault="009654C2" w:rsidP="009654C2">
      <w:pPr>
        <w:rPr>
          <w:rFonts w:ascii="Arial" w:hAnsi="Arial" w:cs="Arial"/>
          <w:color w:val="000000" w:themeColor="text1"/>
        </w:rPr>
      </w:pPr>
    </w:p>
    <w:p w14:paraId="070A7FE3" w14:textId="7DD475BB" w:rsidR="00CD1B40" w:rsidRPr="009654C2" w:rsidRDefault="00381206" w:rsidP="2F3E58B7">
      <w:pPr>
        <w:rPr>
          <w:rFonts w:ascii="Aptos" w:hAnsi="Aptos" w:cs="Arial"/>
        </w:rPr>
      </w:pPr>
      <w:r w:rsidRPr="2F3E58B7">
        <w:rPr>
          <w:rFonts w:eastAsiaTheme="minorEastAsia"/>
          <w:sz w:val="24"/>
          <w:szCs w:val="24"/>
          <w:lang w:eastAsia="en-GB"/>
        </w:rPr>
        <w:t>This</w:t>
      </w:r>
      <w:r w:rsidR="009654C2" w:rsidRPr="2F3E58B7">
        <w:rPr>
          <w:rFonts w:eastAsiaTheme="minorEastAsia"/>
          <w:sz w:val="24"/>
          <w:szCs w:val="24"/>
          <w:lang w:eastAsia="en-GB"/>
        </w:rPr>
        <w:t xml:space="preserve"> action plan </w:t>
      </w:r>
      <w:r w:rsidR="00204620" w:rsidRPr="2F3E58B7">
        <w:rPr>
          <w:rFonts w:eastAsiaTheme="minorEastAsia"/>
          <w:sz w:val="24"/>
          <w:szCs w:val="24"/>
          <w:lang w:eastAsia="en-GB"/>
        </w:rPr>
        <w:t>outlines</w:t>
      </w:r>
      <w:r w:rsidR="009654C2" w:rsidRPr="2F3E58B7">
        <w:rPr>
          <w:rFonts w:eastAsiaTheme="minorEastAsia"/>
          <w:sz w:val="24"/>
          <w:szCs w:val="24"/>
          <w:lang w:eastAsia="en-GB"/>
        </w:rPr>
        <w:t xml:space="preserve"> </w:t>
      </w:r>
      <w:r w:rsidR="000E3939" w:rsidRPr="2F3E58B7">
        <w:rPr>
          <w:rFonts w:eastAsiaTheme="minorEastAsia"/>
          <w:sz w:val="24"/>
          <w:szCs w:val="24"/>
          <w:lang w:eastAsia="en-GB"/>
        </w:rPr>
        <w:t xml:space="preserve">key </w:t>
      </w:r>
      <w:r w:rsidR="009654C2" w:rsidRPr="2F3E58B7">
        <w:rPr>
          <w:rFonts w:eastAsiaTheme="minorEastAsia"/>
          <w:sz w:val="24"/>
          <w:szCs w:val="24"/>
          <w:lang w:eastAsia="en-GB"/>
        </w:rPr>
        <w:t>performance indicators</w:t>
      </w:r>
      <w:r w:rsidR="000E3939" w:rsidRPr="2F3E58B7">
        <w:rPr>
          <w:rFonts w:eastAsiaTheme="minorEastAsia"/>
          <w:sz w:val="24"/>
          <w:szCs w:val="24"/>
          <w:lang w:eastAsia="en-GB"/>
        </w:rPr>
        <w:t xml:space="preserve"> (KPIs)</w:t>
      </w:r>
      <w:r w:rsidR="009654C2" w:rsidRPr="2F3E58B7">
        <w:rPr>
          <w:rFonts w:eastAsiaTheme="minorEastAsia"/>
          <w:sz w:val="24"/>
          <w:szCs w:val="24"/>
          <w:lang w:eastAsia="en-GB"/>
        </w:rPr>
        <w:t xml:space="preserve">, targets, </w:t>
      </w:r>
      <w:r w:rsidR="000E3939" w:rsidRPr="2F3E58B7">
        <w:rPr>
          <w:rFonts w:eastAsiaTheme="minorEastAsia"/>
          <w:sz w:val="24"/>
          <w:szCs w:val="24"/>
          <w:lang w:eastAsia="en-GB"/>
        </w:rPr>
        <w:t>actions</w:t>
      </w:r>
      <w:r w:rsidR="009654C2" w:rsidRPr="2F3E58B7">
        <w:rPr>
          <w:rFonts w:eastAsiaTheme="minorEastAsia"/>
          <w:sz w:val="24"/>
          <w:szCs w:val="24"/>
          <w:lang w:eastAsia="en-GB"/>
        </w:rPr>
        <w:t xml:space="preserve"> to achieve them, and how </w:t>
      </w:r>
      <w:r w:rsidR="000E3939" w:rsidRPr="2F3E58B7">
        <w:rPr>
          <w:rFonts w:eastAsiaTheme="minorEastAsia"/>
          <w:sz w:val="24"/>
          <w:szCs w:val="24"/>
          <w:lang w:eastAsia="en-GB"/>
        </w:rPr>
        <w:t>you will</w:t>
      </w:r>
      <w:r w:rsidR="009654C2" w:rsidRPr="2F3E58B7">
        <w:rPr>
          <w:rFonts w:eastAsiaTheme="minorEastAsia"/>
          <w:sz w:val="24"/>
          <w:szCs w:val="24"/>
          <w:lang w:eastAsia="en-GB"/>
        </w:rPr>
        <w:t xml:space="preserve"> </w:t>
      </w:r>
      <w:r w:rsidR="00E0166F" w:rsidRPr="2F3E58B7">
        <w:rPr>
          <w:rFonts w:eastAsiaTheme="minorEastAsia"/>
          <w:sz w:val="24"/>
          <w:szCs w:val="24"/>
          <w:lang w:eastAsia="en-GB"/>
        </w:rPr>
        <w:t>track</w:t>
      </w:r>
      <w:r w:rsidR="009654C2" w:rsidRPr="2F3E58B7">
        <w:rPr>
          <w:rFonts w:eastAsiaTheme="minorEastAsia"/>
          <w:sz w:val="24"/>
          <w:szCs w:val="24"/>
          <w:lang w:eastAsia="en-GB"/>
        </w:rPr>
        <w:t xml:space="preserve"> progress.</w:t>
      </w:r>
    </w:p>
    <w:p w14:paraId="505B2240" w14:textId="4E8A85A9" w:rsidR="2F3E58B7" w:rsidRDefault="2F3E58B7" w:rsidP="2F3E58B7">
      <w:pPr>
        <w:pStyle w:val="paragraph"/>
        <w:spacing w:before="0" w:beforeAutospacing="0" w:after="0" w:afterAutospacing="0"/>
        <w:rPr>
          <w:rFonts w:ascii="Aptos" w:hAnsi="Aptos" w:cs="Arial"/>
          <w:b/>
          <w:bCs/>
        </w:rPr>
      </w:pPr>
    </w:p>
    <w:p w14:paraId="1FB7027E" w14:textId="77777777" w:rsidR="00410875" w:rsidRDefault="00410875" w:rsidP="2F3E58B7">
      <w:pPr>
        <w:pStyle w:val="paragraph"/>
        <w:spacing w:before="0" w:beforeAutospacing="0" w:after="0" w:afterAutospacing="0"/>
        <w:rPr>
          <w:rFonts w:ascii="Aptos" w:hAnsi="Aptos" w:cs="Arial"/>
          <w:b/>
          <w:bCs/>
        </w:rPr>
      </w:pPr>
    </w:p>
    <w:p w14:paraId="2B5E87CE" w14:textId="77777777" w:rsidR="00410875" w:rsidRDefault="00410875" w:rsidP="2F3E58B7">
      <w:pPr>
        <w:pStyle w:val="paragraph"/>
        <w:spacing w:before="0" w:beforeAutospacing="0" w:after="0" w:afterAutospacing="0"/>
        <w:rPr>
          <w:rFonts w:ascii="Aptos" w:hAnsi="Aptos" w:cs="Arial"/>
          <w:b/>
          <w:bCs/>
        </w:rPr>
      </w:pPr>
    </w:p>
    <w:p w14:paraId="057E0992" w14:textId="77777777" w:rsidR="00410875" w:rsidRDefault="00410875" w:rsidP="2F3E58B7">
      <w:pPr>
        <w:pStyle w:val="paragraph"/>
        <w:spacing w:before="0" w:beforeAutospacing="0" w:after="0" w:afterAutospacing="0"/>
        <w:rPr>
          <w:rFonts w:ascii="Aptos" w:hAnsi="Aptos" w:cs="Arial"/>
          <w:b/>
          <w:bCs/>
        </w:rPr>
      </w:pPr>
    </w:p>
    <w:p w14:paraId="2A2EA68D" w14:textId="77777777" w:rsidR="00410875" w:rsidRDefault="00410875" w:rsidP="2F3E58B7">
      <w:pPr>
        <w:pStyle w:val="paragraph"/>
        <w:spacing w:before="0" w:beforeAutospacing="0" w:after="0" w:afterAutospacing="0"/>
        <w:rPr>
          <w:rFonts w:ascii="Aptos" w:hAnsi="Aptos" w:cs="Arial"/>
          <w:b/>
          <w:bCs/>
        </w:rPr>
      </w:pPr>
    </w:p>
    <w:p w14:paraId="6A0BA5AA" w14:textId="77777777" w:rsidR="00410875" w:rsidRDefault="00410875" w:rsidP="2F3E58B7">
      <w:pPr>
        <w:pStyle w:val="paragraph"/>
        <w:spacing w:before="0" w:beforeAutospacing="0" w:after="0" w:afterAutospacing="0"/>
        <w:rPr>
          <w:rFonts w:ascii="Aptos" w:hAnsi="Aptos" w:cs="Arial"/>
          <w:b/>
          <w:bCs/>
        </w:rPr>
      </w:pPr>
    </w:p>
    <w:p w14:paraId="22E0EA85" w14:textId="77777777" w:rsidR="00410875" w:rsidRDefault="00410875" w:rsidP="2F3E58B7">
      <w:pPr>
        <w:pStyle w:val="paragraph"/>
        <w:spacing w:before="0" w:beforeAutospacing="0" w:after="0" w:afterAutospacing="0"/>
        <w:rPr>
          <w:rFonts w:ascii="Aptos" w:hAnsi="Aptos" w:cs="Arial"/>
          <w:b/>
          <w:bCs/>
        </w:rPr>
      </w:pPr>
    </w:p>
    <w:p w14:paraId="5422CA75" w14:textId="77777777" w:rsidR="00410875" w:rsidRDefault="00410875" w:rsidP="2F3E58B7">
      <w:pPr>
        <w:pStyle w:val="paragraph"/>
        <w:spacing w:before="0" w:beforeAutospacing="0" w:after="0" w:afterAutospacing="0"/>
        <w:rPr>
          <w:rFonts w:ascii="Aptos" w:hAnsi="Aptos" w:cs="Arial"/>
          <w:b/>
          <w:bCs/>
        </w:rPr>
      </w:pPr>
    </w:p>
    <w:p w14:paraId="7041262D" w14:textId="77777777" w:rsidR="00410875" w:rsidRDefault="00410875" w:rsidP="2F3E58B7">
      <w:pPr>
        <w:pStyle w:val="paragraph"/>
        <w:spacing w:before="0" w:beforeAutospacing="0" w:after="0" w:afterAutospacing="0"/>
        <w:rPr>
          <w:rFonts w:ascii="Aptos" w:hAnsi="Aptos" w:cs="Arial"/>
          <w:b/>
          <w:bCs/>
        </w:rPr>
      </w:pPr>
    </w:p>
    <w:p w14:paraId="7335CBBB" w14:textId="77777777" w:rsidR="00410875" w:rsidRDefault="00410875" w:rsidP="2F3E58B7">
      <w:pPr>
        <w:pStyle w:val="paragraph"/>
        <w:spacing w:before="0" w:beforeAutospacing="0" w:after="0" w:afterAutospacing="0"/>
        <w:rPr>
          <w:rFonts w:ascii="Aptos" w:hAnsi="Aptos" w:cs="Arial"/>
          <w:b/>
          <w:bCs/>
        </w:rPr>
      </w:pPr>
    </w:p>
    <w:p w14:paraId="30A5454A" w14:textId="77777777" w:rsidR="00410875" w:rsidRDefault="00410875" w:rsidP="2F3E58B7">
      <w:pPr>
        <w:pStyle w:val="paragraph"/>
        <w:spacing w:before="0" w:beforeAutospacing="0" w:after="0" w:afterAutospacing="0"/>
        <w:rPr>
          <w:rFonts w:ascii="Aptos" w:hAnsi="Aptos" w:cs="Arial"/>
          <w:b/>
          <w:bCs/>
        </w:rPr>
      </w:pPr>
    </w:p>
    <w:p w14:paraId="6E49C9FA" w14:textId="1CAAB045" w:rsidR="00E71CFD" w:rsidRDefault="1E00C739" w:rsidP="146B87C0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  <w:b/>
          <w:bCs/>
        </w:rPr>
      </w:pPr>
      <w:r w:rsidRPr="2F3E58B7">
        <w:rPr>
          <w:rFonts w:ascii="Aptos" w:hAnsi="Aptos" w:cs="Arial"/>
          <w:b/>
          <w:bCs/>
        </w:rPr>
        <w:lastRenderedPageBreak/>
        <w:t>Operational p</w:t>
      </w:r>
      <w:r w:rsidR="00E71CFD" w:rsidRPr="2F3E58B7">
        <w:rPr>
          <w:rFonts w:ascii="Aptos" w:hAnsi="Aptos" w:cs="Arial"/>
          <w:b/>
          <w:bCs/>
        </w:rPr>
        <w:t>erformance indicators</w:t>
      </w:r>
      <w:r w:rsidR="0057285A" w:rsidRPr="2F3E58B7">
        <w:rPr>
          <w:rFonts w:ascii="Aptos" w:hAnsi="Aptos" w:cs="Arial"/>
          <w:b/>
          <w:bCs/>
        </w:rPr>
        <w:t xml:space="preserve"> </w:t>
      </w:r>
      <w:r w:rsidR="00E71CFD" w:rsidRPr="2F3E58B7">
        <w:rPr>
          <w:rFonts w:ascii="Aptos" w:hAnsi="Aptos" w:cs="Arial"/>
          <w:b/>
          <w:bCs/>
        </w:rPr>
        <w:t>and targets</w:t>
      </w:r>
    </w:p>
    <w:p w14:paraId="2CD12D61" w14:textId="00C5825C" w:rsidR="00884CC4" w:rsidRDefault="00884CC4" w:rsidP="2F3E58B7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</w:rPr>
      </w:pPr>
      <w:r w:rsidRPr="2F3E58B7">
        <w:rPr>
          <w:rFonts w:ascii="Aptos" w:hAnsi="Aptos" w:cs="Arial"/>
          <w:b/>
          <w:bCs/>
        </w:rPr>
        <w:t xml:space="preserve">Year: </w:t>
      </w:r>
      <w:r w:rsidRPr="2F3E58B7">
        <w:rPr>
          <w:rFonts w:ascii="Aptos" w:hAnsi="Aptos" w:cs="Arial"/>
        </w:rPr>
        <w:t>[</w:t>
      </w:r>
      <w:r w:rsidRPr="00C36357">
        <w:rPr>
          <w:rFonts w:ascii="Aptos" w:hAnsi="Aptos" w:cs="Arial"/>
          <w:i/>
          <w:iCs/>
        </w:rPr>
        <w:t>enter year</w:t>
      </w:r>
      <w:r w:rsidRPr="2F3E58B7">
        <w:rPr>
          <w:rFonts w:ascii="Aptos" w:hAnsi="Aptos" w:cs="Arial"/>
        </w:rPr>
        <w:t>]</w:t>
      </w:r>
    </w:p>
    <w:p w14:paraId="2DE00DE1" w14:textId="0A803251" w:rsidR="00F75BE5" w:rsidRPr="008A030A" w:rsidRDefault="00F75BE5" w:rsidP="002523F1">
      <w:pPr>
        <w:pStyle w:val="paragraph"/>
        <w:spacing w:before="0" w:beforeAutospacing="0" w:after="0" w:afterAutospacing="0"/>
        <w:textAlignment w:val="baseline"/>
        <w:rPr>
          <w:rFonts w:ascii="Aptos" w:hAnsi="Aptos" w:cs="Arial"/>
          <w:b/>
          <w:bCs/>
        </w:rPr>
      </w:pPr>
    </w:p>
    <w:tbl>
      <w:tblPr>
        <w:tblStyle w:val="GridTable5Dark-Accent5"/>
        <w:tblW w:w="10211" w:type="dxa"/>
        <w:jc w:val="center"/>
        <w:tblLook w:val="04A0" w:firstRow="1" w:lastRow="0" w:firstColumn="1" w:lastColumn="0" w:noHBand="0" w:noVBand="1"/>
      </w:tblPr>
      <w:tblGrid>
        <w:gridCol w:w="1555"/>
        <w:gridCol w:w="1357"/>
        <w:gridCol w:w="2781"/>
        <w:gridCol w:w="2657"/>
        <w:gridCol w:w="1861"/>
      </w:tblGrid>
      <w:tr w:rsidR="007D3F99" w:rsidRPr="008A030A" w14:paraId="7371A9D0" w14:textId="77777777" w:rsidTr="2F3E58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3588"/>
          </w:tcPr>
          <w:p w14:paraId="1FD67F9F" w14:textId="6A3B409D" w:rsidR="00884CC4" w:rsidRPr="002523F1" w:rsidRDefault="00884CC4" w:rsidP="00E37CE7">
            <w:pPr>
              <w:rPr>
                <w:rFonts w:ascii="Aptos" w:hAnsi="Aptos" w:cs="Arial"/>
              </w:rPr>
            </w:pPr>
            <w:r w:rsidRPr="002523F1">
              <w:rPr>
                <w:rFonts w:ascii="Aptos" w:hAnsi="Aptos" w:cs="Arial"/>
              </w:rPr>
              <w:t xml:space="preserve">        KPI</w:t>
            </w:r>
          </w:p>
        </w:tc>
        <w:tc>
          <w:tcPr>
            <w:tcW w:w="13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3588"/>
          </w:tcPr>
          <w:p w14:paraId="6EA2F801" w14:textId="65BEF9E4" w:rsidR="00884CC4" w:rsidRPr="008A030A" w:rsidRDefault="007D3F99" w:rsidP="00E37CE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Unit of measure</w:t>
            </w:r>
          </w:p>
        </w:tc>
        <w:tc>
          <w:tcPr>
            <w:tcW w:w="278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3588"/>
          </w:tcPr>
          <w:p w14:paraId="13C9CB59" w14:textId="706C4850" w:rsidR="00884CC4" w:rsidRPr="008A030A" w:rsidRDefault="00884CC4" w:rsidP="00252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8A030A">
              <w:rPr>
                <w:rFonts w:ascii="Aptos" w:hAnsi="Aptos" w:cs="Arial"/>
              </w:rPr>
              <w:t>Last 12 months</w:t>
            </w:r>
            <w:r>
              <w:rPr>
                <w:rFonts w:ascii="Aptos" w:hAnsi="Aptos" w:cs="Arial"/>
              </w:rPr>
              <w:t xml:space="preserve"> </w:t>
            </w:r>
            <w:r w:rsidR="00E8596D">
              <w:rPr>
                <w:rFonts w:ascii="Aptos" w:hAnsi="Aptos" w:cs="Arial"/>
              </w:rPr>
              <w:t>(T</w:t>
            </w:r>
            <w:r w:rsidRPr="008A030A">
              <w:rPr>
                <w:rFonts w:ascii="Aptos" w:hAnsi="Aptos" w:cs="Arial"/>
              </w:rPr>
              <w:t>arget</w:t>
            </w:r>
            <w:r w:rsidR="00E8596D">
              <w:rPr>
                <w:rFonts w:ascii="Aptos" w:hAnsi="Aptos" w:cs="Arial"/>
              </w:rPr>
              <w:t>)</w:t>
            </w:r>
          </w:p>
        </w:tc>
        <w:tc>
          <w:tcPr>
            <w:tcW w:w="265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43588"/>
          </w:tcPr>
          <w:p w14:paraId="4954DBBF" w14:textId="217E8372" w:rsidR="00884CC4" w:rsidRPr="008A030A" w:rsidRDefault="00884CC4" w:rsidP="00252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8A030A">
              <w:rPr>
                <w:rFonts w:ascii="Aptos" w:hAnsi="Aptos" w:cs="Arial"/>
              </w:rPr>
              <w:t>Last 12 months</w:t>
            </w:r>
            <w:r w:rsidR="002523F1">
              <w:rPr>
                <w:rFonts w:ascii="Aptos" w:hAnsi="Aptos" w:cs="Arial"/>
              </w:rPr>
              <w:t xml:space="preserve"> </w:t>
            </w:r>
            <w:r>
              <w:rPr>
                <w:rFonts w:ascii="Aptos" w:hAnsi="Aptos" w:cs="Arial"/>
              </w:rPr>
              <w:t>(</w:t>
            </w:r>
            <w:r w:rsidR="00E8596D">
              <w:rPr>
                <w:rFonts w:ascii="Aptos" w:hAnsi="Aptos" w:cs="Arial"/>
              </w:rPr>
              <w:t>A</w:t>
            </w:r>
            <w:r>
              <w:rPr>
                <w:rFonts w:ascii="Aptos" w:hAnsi="Aptos" w:cs="Arial"/>
              </w:rPr>
              <w:t>chieved)</w:t>
            </w:r>
          </w:p>
          <w:p w14:paraId="577F12F0" w14:textId="77777777" w:rsidR="00884CC4" w:rsidRPr="008A030A" w:rsidRDefault="00884CC4" w:rsidP="00252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</w:p>
        </w:tc>
        <w:tc>
          <w:tcPr>
            <w:tcW w:w="1861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243588"/>
          </w:tcPr>
          <w:p w14:paraId="41067840" w14:textId="2523BDBA" w:rsidR="00884CC4" w:rsidRPr="008A030A" w:rsidRDefault="00884CC4" w:rsidP="00252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 w:rsidRPr="008A030A">
              <w:rPr>
                <w:rFonts w:ascii="Aptos" w:hAnsi="Aptos" w:cs="Arial"/>
              </w:rPr>
              <w:t>Next 12 months</w:t>
            </w:r>
          </w:p>
          <w:p w14:paraId="218481BB" w14:textId="1B75EFFB" w:rsidR="00884CC4" w:rsidRPr="008A030A" w:rsidRDefault="00E8596D" w:rsidP="002523F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</w:rPr>
            </w:pPr>
            <w:r>
              <w:rPr>
                <w:rFonts w:ascii="Aptos" w:hAnsi="Aptos" w:cs="Arial"/>
              </w:rPr>
              <w:t>(</w:t>
            </w:r>
            <w:r w:rsidRPr="008A030A">
              <w:rPr>
                <w:rFonts w:ascii="Aptos" w:hAnsi="Aptos" w:cs="Arial"/>
              </w:rPr>
              <w:t>T</w:t>
            </w:r>
            <w:r w:rsidR="00884CC4" w:rsidRPr="008A030A">
              <w:rPr>
                <w:rFonts w:ascii="Aptos" w:hAnsi="Aptos" w:cs="Arial"/>
              </w:rPr>
              <w:t>arget</w:t>
            </w:r>
            <w:r>
              <w:rPr>
                <w:rFonts w:ascii="Aptos" w:hAnsi="Aptos" w:cs="Arial"/>
              </w:rPr>
              <w:t>)</w:t>
            </w:r>
          </w:p>
        </w:tc>
      </w:tr>
      <w:tr w:rsidR="007D3F99" w:rsidRPr="008A030A" w14:paraId="26A7994C" w14:textId="77777777" w:rsidTr="2F3E5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tcBorders>
              <w:top w:val="single" w:sz="4" w:space="0" w:color="FFFFFF" w:themeColor="background1"/>
            </w:tcBorders>
            <w:shd w:val="clear" w:color="auto" w:fill="243588"/>
          </w:tcPr>
          <w:p w14:paraId="0FAA380B" w14:textId="4D942A51" w:rsidR="00884CC4" w:rsidRPr="008A030A" w:rsidRDefault="00884CC4" w:rsidP="00D67EB0">
            <w:pPr>
              <w:rPr>
                <w:rFonts w:ascii="Aptos" w:hAnsi="Aptos" w:cs="Arial"/>
                <w:b w:val="0"/>
                <w:bCs w:val="0"/>
                <w:noProof/>
                <w:sz w:val="32"/>
                <w:szCs w:val="32"/>
              </w:rPr>
            </w:pPr>
            <w:r w:rsidRPr="008A030A">
              <w:rPr>
                <w:rFonts w:ascii="Aptos" w:hAnsi="Aptos" w:cs="Arial"/>
              </w:rPr>
              <w:t xml:space="preserve">Fuel usage </w:t>
            </w:r>
          </w:p>
        </w:tc>
        <w:tc>
          <w:tcPr>
            <w:tcW w:w="1357" w:type="dxa"/>
            <w:tcBorders>
              <w:top w:val="single" w:sz="4" w:space="0" w:color="FFFFFF" w:themeColor="background1"/>
            </w:tcBorders>
          </w:tcPr>
          <w:p w14:paraId="2A2DB2A8" w14:textId="64D22E56" w:rsidR="00884CC4" w:rsidRPr="00DA0FED" w:rsidRDefault="00DA0FED" w:rsidP="00E37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</w:t>
            </w:r>
            <w:r w:rsidR="007D3F99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e.g., MPG, litres</w:t>
            </w: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2781" w:type="dxa"/>
            <w:tcBorders>
              <w:top w:val="single" w:sz="4" w:space="0" w:color="FFFFFF" w:themeColor="background1"/>
            </w:tcBorders>
          </w:tcPr>
          <w:p w14:paraId="1034A7E2" w14:textId="1C61F1D5" w:rsidR="00884CC4" w:rsidRPr="00DA0FED" w:rsidRDefault="007D3F99" w:rsidP="00252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</w:t>
            </w:r>
            <w:r w:rsidR="00884CC4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Enter</w:t>
            </w:r>
            <w:r w:rsidR="0038205C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 KPI]</w:t>
            </w:r>
          </w:p>
          <w:p w14:paraId="4F19512F" w14:textId="77777777" w:rsidR="00884CC4" w:rsidRPr="00DA0FED" w:rsidRDefault="00884CC4" w:rsidP="00252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</w:p>
          <w:p w14:paraId="194C47E0" w14:textId="77777777" w:rsidR="00884CC4" w:rsidRPr="00DA0FED" w:rsidRDefault="00884CC4" w:rsidP="00E37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</w:p>
          <w:p w14:paraId="1E6E2103" w14:textId="77777777" w:rsidR="00884CC4" w:rsidRPr="00DA0FED" w:rsidRDefault="00884CC4" w:rsidP="00E37C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2657" w:type="dxa"/>
            <w:tcBorders>
              <w:top w:val="single" w:sz="4" w:space="0" w:color="FFFFFF" w:themeColor="background1"/>
            </w:tcBorders>
          </w:tcPr>
          <w:p w14:paraId="01F53241" w14:textId="43843292" w:rsidR="00884CC4" w:rsidRPr="00DA0FED" w:rsidRDefault="0038205C" w:rsidP="00252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  <w:tc>
          <w:tcPr>
            <w:tcW w:w="1861" w:type="dxa"/>
            <w:tcBorders>
              <w:top w:val="single" w:sz="4" w:space="0" w:color="FFFFFF" w:themeColor="background1"/>
            </w:tcBorders>
          </w:tcPr>
          <w:p w14:paraId="3695AA00" w14:textId="67096A79" w:rsidR="00884CC4" w:rsidRPr="00DA0FED" w:rsidRDefault="0038205C" w:rsidP="002523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</w:tr>
      <w:tr w:rsidR="007D3F99" w:rsidRPr="008A030A" w14:paraId="272608E8" w14:textId="77777777" w:rsidTr="2F3E58B7">
        <w:trPr>
          <w:trHeight w:val="7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243588"/>
          </w:tcPr>
          <w:p w14:paraId="06B0B42E" w14:textId="4B2E3EDE" w:rsidR="00884CC4" w:rsidRPr="008A030A" w:rsidRDefault="00884CC4" w:rsidP="00E37CE7">
            <w:pPr>
              <w:rPr>
                <w:rFonts w:ascii="Aptos" w:hAnsi="Aptos" w:cs="Arial"/>
                <w:b w:val="0"/>
                <w:bCs w:val="0"/>
              </w:rPr>
            </w:pPr>
            <w:r w:rsidRPr="008A030A">
              <w:rPr>
                <w:rFonts w:ascii="Aptos" w:hAnsi="Aptos" w:cs="Arial"/>
              </w:rPr>
              <w:t>Well-to-wheel emissions</w:t>
            </w:r>
          </w:p>
          <w:p w14:paraId="5DB69456" w14:textId="77777777" w:rsidR="00884CC4" w:rsidRPr="008A030A" w:rsidRDefault="00884CC4" w:rsidP="00E37CE7">
            <w:pPr>
              <w:rPr>
                <w:rFonts w:ascii="Aptos" w:hAnsi="Aptos" w:cs="Arial"/>
                <w:b w:val="0"/>
                <w:bCs w:val="0"/>
              </w:rPr>
            </w:pPr>
          </w:p>
          <w:p w14:paraId="40659DEE" w14:textId="77777777" w:rsidR="00884CC4" w:rsidRPr="008A030A" w:rsidRDefault="00884CC4" w:rsidP="00E37CE7">
            <w:pPr>
              <w:rPr>
                <w:rFonts w:ascii="Aptos" w:hAnsi="Aptos" w:cs="Arial"/>
              </w:rPr>
            </w:pPr>
          </w:p>
        </w:tc>
        <w:tc>
          <w:tcPr>
            <w:tcW w:w="1357" w:type="dxa"/>
          </w:tcPr>
          <w:p w14:paraId="296BD6E8" w14:textId="0210A36C" w:rsidR="00884CC4" w:rsidRPr="00DA0FED" w:rsidRDefault="00DA0FED" w:rsidP="00E37C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</w:t>
            </w:r>
            <w:r w:rsidR="00D67EB0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e.g., tCO2e, kgCO2e</w:t>
            </w: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2781" w:type="dxa"/>
          </w:tcPr>
          <w:p w14:paraId="074A9BA6" w14:textId="77777777" w:rsidR="0038205C" w:rsidRPr="00DA0FED" w:rsidRDefault="0038205C" w:rsidP="00252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  <w:p w14:paraId="15688283" w14:textId="1151B99E" w:rsidR="00884CC4" w:rsidRPr="00DA0FED" w:rsidRDefault="00884CC4" w:rsidP="00252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DA0FED">
              <w:rPr>
                <w:rFonts w:ascii="Aptos" w:hAnsi="Aptos" w:cs="Arial"/>
                <w:sz w:val="18"/>
                <w:szCs w:val="18"/>
              </w:rPr>
              <w:t xml:space="preserve">Not applicable for applications in 2025 </w:t>
            </w:r>
          </w:p>
        </w:tc>
        <w:tc>
          <w:tcPr>
            <w:tcW w:w="2657" w:type="dxa"/>
          </w:tcPr>
          <w:p w14:paraId="687E350B" w14:textId="77777777" w:rsidR="0038205C" w:rsidRPr="00DA0FED" w:rsidRDefault="0038205C" w:rsidP="00252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  <w:p w14:paraId="6563A744" w14:textId="40E69210" w:rsidR="00884CC4" w:rsidRPr="00DA0FED" w:rsidRDefault="00884CC4" w:rsidP="00252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DA0FED">
              <w:rPr>
                <w:rFonts w:ascii="Aptos" w:hAnsi="Aptos" w:cs="Arial"/>
                <w:sz w:val="18"/>
                <w:szCs w:val="18"/>
              </w:rPr>
              <w:t xml:space="preserve">Not applicable for applications in 2025 </w:t>
            </w:r>
          </w:p>
        </w:tc>
        <w:tc>
          <w:tcPr>
            <w:tcW w:w="1861" w:type="dxa"/>
          </w:tcPr>
          <w:p w14:paraId="3F56DD51" w14:textId="07D9FC1B" w:rsidR="00D67EB0" w:rsidRPr="00DA0FED" w:rsidRDefault="0038205C" w:rsidP="00D67E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  <w:p w14:paraId="3B14C713" w14:textId="7B491473" w:rsidR="00884CC4" w:rsidRPr="00DA0FED" w:rsidRDefault="00884CC4" w:rsidP="002523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</w:p>
        </w:tc>
      </w:tr>
      <w:tr w:rsidR="0038205C" w:rsidRPr="008A030A" w14:paraId="12F3EE9C" w14:textId="77777777" w:rsidTr="2F3E5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243588"/>
          </w:tcPr>
          <w:p w14:paraId="7930806C" w14:textId="20CC7537" w:rsidR="0038205C" w:rsidRPr="008A030A" w:rsidRDefault="160AF598" w:rsidP="0038205C">
            <w:pPr>
              <w:rPr>
                <w:rFonts w:ascii="Aptos" w:hAnsi="Aptos" w:cs="Arial"/>
                <w:b w:val="0"/>
                <w:bCs w:val="0"/>
              </w:rPr>
            </w:pPr>
            <w:r w:rsidRPr="2F3E58B7">
              <w:rPr>
                <w:rFonts w:ascii="Aptos" w:hAnsi="Aptos" w:cs="Arial"/>
              </w:rPr>
              <w:t>RTC</w:t>
            </w:r>
            <w:r w:rsidR="7A0B324E" w:rsidRPr="2F3E58B7">
              <w:rPr>
                <w:rFonts w:ascii="Aptos" w:hAnsi="Aptos" w:cs="Arial"/>
              </w:rPr>
              <w:t>s</w:t>
            </w:r>
            <w:r w:rsidRPr="2F3E58B7">
              <w:rPr>
                <w:rFonts w:ascii="Aptos" w:hAnsi="Aptos" w:cs="Arial"/>
              </w:rPr>
              <w:t xml:space="preserve"> and incidents</w:t>
            </w:r>
          </w:p>
          <w:p w14:paraId="54BBAEC3" w14:textId="77777777" w:rsidR="0038205C" w:rsidRPr="008A030A" w:rsidRDefault="0038205C" w:rsidP="0038205C">
            <w:pPr>
              <w:rPr>
                <w:rFonts w:ascii="Aptos" w:hAnsi="Aptos"/>
              </w:rPr>
            </w:pPr>
          </w:p>
          <w:p w14:paraId="3F2C4EAC" w14:textId="77777777" w:rsidR="0038205C" w:rsidRPr="008A030A" w:rsidRDefault="0038205C" w:rsidP="0038205C">
            <w:pPr>
              <w:rPr>
                <w:rFonts w:ascii="Aptos" w:hAnsi="Aptos"/>
                <w:b w:val="0"/>
                <w:bCs w:val="0"/>
              </w:rPr>
            </w:pPr>
          </w:p>
          <w:p w14:paraId="21D3028A" w14:textId="77777777" w:rsidR="0038205C" w:rsidRPr="008A030A" w:rsidRDefault="0038205C" w:rsidP="0038205C">
            <w:pPr>
              <w:rPr>
                <w:rFonts w:ascii="Aptos" w:hAnsi="Aptos" w:cs="Arial"/>
              </w:rPr>
            </w:pPr>
          </w:p>
        </w:tc>
        <w:tc>
          <w:tcPr>
            <w:tcW w:w="1357" w:type="dxa"/>
          </w:tcPr>
          <w:p w14:paraId="229F663C" w14:textId="41431C2E" w:rsidR="0038205C" w:rsidRPr="00DA0FED" w:rsidRDefault="00DA0FED" w:rsidP="00382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</w:t>
            </w:r>
            <w:r w:rsidR="0038205C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Count or percentage</w:t>
            </w: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2781" w:type="dxa"/>
          </w:tcPr>
          <w:p w14:paraId="37152ABF" w14:textId="32F0F59A" w:rsidR="0038205C" w:rsidRPr="00DA0FED" w:rsidRDefault="0038205C" w:rsidP="00382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  <w:tc>
          <w:tcPr>
            <w:tcW w:w="2657" w:type="dxa"/>
          </w:tcPr>
          <w:p w14:paraId="4215A738" w14:textId="1B1F418B" w:rsidR="0038205C" w:rsidRPr="00DA0FED" w:rsidRDefault="0038205C" w:rsidP="00382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  <w:tc>
          <w:tcPr>
            <w:tcW w:w="1861" w:type="dxa"/>
          </w:tcPr>
          <w:p w14:paraId="53BCF445" w14:textId="0904E958" w:rsidR="0038205C" w:rsidRPr="00DA0FED" w:rsidRDefault="0038205C" w:rsidP="00382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</w:tr>
      <w:tr w:rsidR="0038205C" w:rsidRPr="008A030A" w14:paraId="4A4FAFC3" w14:textId="77777777" w:rsidTr="2F3E58B7">
        <w:trPr>
          <w:trHeight w:val="10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243588"/>
          </w:tcPr>
          <w:p w14:paraId="33158D98" w14:textId="77777777" w:rsidR="0038205C" w:rsidRPr="008A030A" w:rsidRDefault="0038205C" w:rsidP="0038205C">
            <w:pPr>
              <w:rPr>
                <w:rFonts w:ascii="Aptos" w:hAnsi="Aptos" w:cs="Arial"/>
                <w:b w:val="0"/>
                <w:bCs w:val="0"/>
              </w:rPr>
            </w:pPr>
            <w:r w:rsidRPr="008A030A">
              <w:rPr>
                <w:rFonts w:ascii="Aptos" w:hAnsi="Aptos" w:cs="Arial"/>
              </w:rPr>
              <w:t>RIDDOR</w:t>
            </w:r>
          </w:p>
          <w:p w14:paraId="5CE5DF87" w14:textId="77777777" w:rsidR="0038205C" w:rsidRPr="008A030A" w:rsidRDefault="0038205C" w:rsidP="0038205C">
            <w:pPr>
              <w:rPr>
                <w:rFonts w:ascii="Aptos" w:hAnsi="Aptos"/>
                <w:b w:val="0"/>
                <w:bCs w:val="0"/>
              </w:rPr>
            </w:pPr>
          </w:p>
          <w:p w14:paraId="79BD19AD" w14:textId="77777777" w:rsidR="0038205C" w:rsidRPr="008A030A" w:rsidRDefault="0038205C" w:rsidP="0038205C">
            <w:pPr>
              <w:rPr>
                <w:rFonts w:ascii="Aptos" w:hAnsi="Aptos"/>
              </w:rPr>
            </w:pPr>
          </w:p>
          <w:p w14:paraId="668F07AB" w14:textId="77777777" w:rsidR="0038205C" w:rsidRPr="008A030A" w:rsidRDefault="0038205C" w:rsidP="0038205C">
            <w:pPr>
              <w:rPr>
                <w:rFonts w:ascii="Aptos" w:hAnsi="Aptos"/>
                <w:b w:val="0"/>
                <w:bCs w:val="0"/>
              </w:rPr>
            </w:pPr>
          </w:p>
          <w:p w14:paraId="182614D9" w14:textId="77777777" w:rsidR="0038205C" w:rsidRPr="008A030A" w:rsidRDefault="0038205C" w:rsidP="0038205C">
            <w:pPr>
              <w:rPr>
                <w:rFonts w:ascii="Aptos" w:hAnsi="Aptos" w:cs="Arial"/>
              </w:rPr>
            </w:pPr>
          </w:p>
        </w:tc>
        <w:tc>
          <w:tcPr>
            <w:tcW w:w="1357" w:type="dxa"/>
          </w:tcPr>
          <w:p w14:paraId="0AD879DF" w14:textId="2F567EE2" w:rsidR="0038205C" w:rsidRPr="00DA0FED" w:rsidRDefault="00DA0FED" w:rsidP="00382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</w:t>
            </w:r>
            <w:r w:rsidR="0038205C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Count</w:t>
            </w: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2781" w:type="dxa"/>
          </w:tcPr>
          <w:p w14:paraId="07FA87A0" w14:textId="7ADF0D8B" w:rsidR="0038205C" w:rsidRPr="00DA0FED" w:rsidRDefault="0038205C" w:rsidP="00382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  <w:tc>
          <w:tcPr>
            <w:tcW w:w="2657" w:type="dxa"/>
          </w:tcPr>
          <w:p w14:paraId="3131C0D8" w14:textId="2CBA5CE4" w:rsidR="0038205C" w:rsidRPr="00DA0FED" w:rsidRDefault="0038205C" w:rsidP="00382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  <w:tc>
          <w:tcPr>
            <w:tcW w:w="1861" w:type="dxa"/>
          </w:tcPr>
          <w:p w14:paraId="5CBFEF64" w14:textId="4D3C6B5D" w:rsidR="0038205C" w:rsidRPr="00DA0FED" w:rsidRDefault="0038205C" w:rsidP="00382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</w:tr>
      <w:tr w:rsidR="0038205C" w:rsidRPr="008A030A" w14:paraId="14C988F4" w14:textId="77777777" w:rsidTr="2F3E58B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243588"/>
          </w:tcPr>
          <w:p w14:paraId="6E169CE9" w14:textId="77777777" w:rsidR="0038205C" w:rsidRPr="008A030A" w:rsidRDefault="0038205C" w:rsidP="0038205C">
            <w:pPr>
              <w:rPr>
                <w:rFonts w:ascii="Aptos" w:hAnsi="Aptos" w:cs="Arial"/>
                <w:b w:val="0"/>
                <w:bCs w:val="0"/>
              </w:rPr>
            </w:pPr>
            <w:r w:rsidRPr="008A030A">
              <w:rPr>
                <w:rFonts w:ascii="Aptos" w:hAnsi="Aptos" w:cs="Arial"/>
              </w:rPr>
              <w:t>Transport fines and charges</w:t>
            </w:r>
          </w:p>
          <w:p w14:paraId="748E8503" w14:textId="77777777" w:rsidR="0038205C" w:rsidRPr="008A030A" w:rsidRDefault="0038205C" w:rsidP="0038205C">
            <w:pPr>
              <w:rPr>
                <w:rFonts w:ascii="Aptos" w:hAnsi="Aptos" w:cs="Arial"/>
                <w:b w:val="0"/>
                <w:bCs w:val="0"/>
              </w:rPr>
            </w:pPr>
          </w:p>
          <w:p w14:paraId="1A91B35C" w14:textId="77777777" w:rsidR="0038205C" w:rsidRPr="008A030A" w:rsidRDefault="0038205C" w:rsidP="0038205C">
            <w:pPr>
              <w:rPr>
                <w:rFonts w:ascii="Aptos" w:hAnsi="Aptos" w:cs="Arial"/>
                <w:b w:val="0"/>
                <w:bCs w:val="0"/>
              </w:rPr>
            </w:pPr>
          </w:p>
          <w:p w14:paraId="629AA038" w14:textId="77777777" w:rsidR="0038205C" w:rsidRPr="008A030A" w:rsidRDefault="0038205C" w:rsidP="0038205C">
            <w:pPr>
              <w:rPr>
                <w:rFonts w:ascii="Aptos" w:hAnsi="Aptos" w:cs="Arial"/>
              </w:rPr>
            </w:pPr>
          </w:p>
        </w:tc>
        <w:tc>
          <w:tcPr>
            <w:tcW w:w="1357" w:type="dxa"/>
          </w:tcPr>
          <w:p w14:paraId="22A20029" w14:textId="22534570" w:rsidR="0038205C" w:rsidRPr="00DA0FED" w:rsidRDefault="00DA0FED" w:rsidP="00382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</w:t>
            </w:r>
            <w:r w:rsidR="0038205C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Count or cost (£)</w:t>
            </w: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2781" w:type="dxa"/>
          </w:tcPr>
          <w:p w14:paraId="61016F57" w14:textId="55F7DD4C" w:rsidR="0038205C" w:rsidRPr="00DA0FED" w:rsidRDefault="0038205C" w:rsidP="00382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  <w:tc>
          <w:tcPr>
            <w:tcW w:w="2657" w:type="dxa"/>
          </w:tcPr>
          <w:p w14:paraId="0F194522" w14:textId="37B84902" w:rsidR="0038205C" w:rsidRPr="00DA0FED" w:rsidRDefault="0038205C" w:rsidP="00382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  <w:tc>
          <w:tcPr>
            <w:tcW w:w="1861" w:type="dxa"/>
          </w:tcPr>
          <w:p w14:paraId="577DEBBD" w14:textId="3FBCC936" w:rsidR="0038205C" w:rsidRPr="00DA0FED" w:rsidRDefault="0038205C" w:rsidP="003820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</w:tr>
      <w:tr w:rsidR="0038205C" w:rsidRPr="008A030A" w14:paraId="5AAA4A03" w14:textId="77777777" w:rsidTr="2F3E58B7">
        <w:trPr>
          <w:trHeight w:val="9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243588"/>
          </w:tcPr>
          <w:p w14:paraId="40D7698D" w14:textId="77777777" w:rsidR="00DA0FED" w:rsidRDefault="0038205C" w:rsidP="0038205C">
            <w:pPr>
              <w:rPr>
                <w:rFonts w:ascii="Aptos" w:hAnsi="Aptos" w:cs="Arial"/>
                <w:b w:val="0"/>
                <w:bCs w:val="0"/>
                <w:i/>
                <w:iCs/>
              </w:rPr>
            </w:pPr>
            <w:r w:rsidRPr="008A030A">
              <w:rPr>
                <w:rFonts w:ascii="Aptos" w:hAnsi="Aptos" w:cs="Arial"/>
                <w:i/>
                <w:iCs/>
              </w:rPr>
              <w:t>Other</w:t>
            </w:r>
          </w:p>
          <w:p w14:paraId="1297C392" w14:textId="4928E49E" w:rsidR="0038205C" w:rsidRPr="008A030A" w:rsidRDefault="0038205C" w:rsidP="0038205C">
            <w:pPr>
              <w:rPr>
                <w:rFonts w:ascii="Aptos" w:hAnsi="Aptos" w:cs="Arial"/>
                <w:b w:val="0"/>
                <w:bCs w:val="0"/>
                <w:i/>
                <w:iCs/>
              </w:rPr>
            </w:pPr>
            <w:r w:rsidRPr="008A030A">
              <w:rPr>
                <w:rFonts w:ascii="Aptos" w:hAnsi="Aptos" w:cs="Arial"/>
                <w:i/>
                <w:iCs/>
              </w:rPr>
              <w:t xml:space="preserve"> </w:t>
            </w:r>
            <w:r>
              <w:rPr>
                <w:rFonts w:ascii="Aptos" w:hAnsi="Aptos"/>
                <w:i/>
                <w:iCs/>
              </w:rPr>
              <w:t>(</w:t>
            </w:r>
            <w:r w:rsidRPr="008A030A">
              <w:rPr>
                <w:rFonts w:ascii="Aptos" w:hAnsi="Aptos"/>
                <w:i/>
                <w:iCs/>
              </w:rPr>
              <w:t>if required</w:t>
            </w:r>
            <w:r>
              <w:rPr>
                <w:rFonts w:ascii="Aptos" w:hAnsi="Aptos"/>
                <w:i/>
                <w:iCs/>
              </w:rPr>
              <w:t>)</w:t>
            </w:r>
          </w:p>
          <w:p w14:paraId="63368417" w14:textId="77777777" w:rsidR="0038205C" w:rsidRPr="008A030A" w:rsidRDefault="0038205C" w:rsidP="0038205C">
            <w:pPr>
              <w:rPr>
                <w:rFonts w:ascii="Aptos" w:hAnsi="Aptos"/>
                <w:b w:val="0"/>
                <w:bCs w:val="0"/>
              </w:rPr>
            </w:pPr>
          </w:p>
          <w:p w14:paraId="3D764E35" w14:textId="77777777" w:rsidR="0038205C" w:rsidRPr="008A030A" w:rsidRDefault="0038205C" w:rsidP="0038205C">
            <w:pPr>
              <w:rPr>
                <w:rFonts w:ascii="Aptos" w:hAnsi="Aptos"/>
                <w:b w:val="0"/>
                <w:bCs w:val="0"/>
              </w:rPr>
            </w:pPr>
          </w:p>
          <w:p w14:paraId="7EA317A6" w14:textId="77777777" w:rsidR="0038205C" w:rsidRPr="008A030A" w:rsidRDefault="0038205C" w:rsidP="0038205C">
            <w:pPr>
              <w:rPr>
                <w:rFonts w:ascii="Aptos" w:hAnsi="Aptos"/>
                <w:b w:val="0"/>
                <w:bCs w:val="0"/>
              </w:rPr>
            </w:pPr>
          </w:p>
          <w:p w14:paraId="51CF37AF" w14:textId="77777777" w:rsidR="0038205C" w:rsidRPr="008A030A" w:rsidRDefault="0038205C" w:rsidP="0038205C">
            <w:pPr>
              <w:rPr>
                <w:rFonts w:ascii="Aptos" w:hAnsi="Aptos" w:cs="Arial"/>
              </w:rPr>
            </w:pPr>
          </w:p>
        </w:tc>
        <w:tc>
          <w:tcPr>
            <w:tcW w:w="1357" w:type="dxa"/>
          </w:tcPr>
          <w:p w14:paraId="698EC694" w14:textId="7873E5C7" w:rsidR="0038205C" w:rsidRPr="00DA0FED" w:rsidRDefault="0038205C" w:rsidP="00382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[Specify unit]</w:t>
            </w:r>
          </w:p>
        </w:tc>
        <w:tc>
          <w:tcPr>
            <w:tcW w:w="2781" w:type="dxa"/>
          </w:tcPr>
          <w:p w14:paraId="1598227F" w14:textId="6DEAADFF" w:rsidR="0038205C" w:rsidRPr="00DA0FED" w:rsidRDefault="0038205C" w:rsidP="00382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  <w:tc>
          <w:tcPr>
            <w:tcW w:w="2657" w:type="dxa"/>
          </w:tcPr>
          <w:p w14:paraId="08702786" w14:textId="28AD79A2" w:rsidR="0038205C" w:rsidRPr="00DA0FED" w:rsidRDefault="0038205C" w:rsidP="00382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  <w:tc>
          <w:tcPr>
            <w:tcW w:w="1861" w:type="dxa"/>
          </w:tcPr>
          <w:p w14:paraId="51A8FACC" w14:textId="7072146C" w:rsidR="0038205C" w:rsidRPr="00DA0FED" w:rsidRDefault="0038205C" w:rsidP="003820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[Enter KPI]</w:t>
            </w:r>
          </w:p>
        </w:tc>
      </w:tr>
    </w:tbl>
    <w:p w14:paraId="06D13011" w14:textId="77777777" w:rsidR="00E71CFD" w:rsidRDefault="00E71CFD" w:rsidP="004A7422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Arial"/>
          <w:b/>
          <w:bCs/>
          <w:color w:val="000000" w:themeColor="text1"/>
        </w:rPr>
      </w:pPr>
    </w:p>
    <w:p w14:paraId="4E701225" w14:textId="7643C283" w:rsidR="00913097" w:rsidRDefault="00913097" w:rsidP="004A7422">
      <w:pPr>
        <w:pStyle w:val="paragraph"/>
        <w:spacing w:before="0" w:beforeAutospacing="0" w:after="0" w:afterAutospacing="0"/>
        <w:textAlignment w:val="baseline"/>
        <w:rPr>
          <w:rStyle w:val="eop"/>
          <w:rFonts w:ascii="Aptos" w:hAnsi="Aptos" w:cs="Arial"/>
          <w:b/>
          <w:bCs/>
          <w:color w:val="000000" w:themeColor="text1"/>
        </w:rPr>
      </w:pPr>
      <w:r>
        <w:rPr>
          <w:rStyle w:val="eop"/>
          <w:rFonts w:ascii="Aptos" w:hAnsi="Aptos" w:cs="Arial"/>
          <w:b/>
          <w:bCs/>
          <w:color w:val="000000" w:themeColor="text1"/>
        </w:rPr>
        <w:t>Important notes:</w:t>
      </w:r>
    </w:p>
    <w:p w14:paraId="7C4D6BD5" w14:textId="4F6870B9" w:rsidR="00913097" w:rsidRDefault="00913097" w:rsidP="002523F1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Aptos" w:hAnsi="Aptos" w:cs="Arial"/>
          <w:color w:val="000000" w:themeColor="text1"/>
        </w:rPr>
      </w:pPr>
      <w:r>
        <w:rPr>
          <w:rStyle w:val="eop"/>
          <w:rFonts w:ascii="Aptos" w:hAnsi="Aptos" w:cs="Arial"/>
          <w:b/>
          <w:bCs/>
          <w:color w:val="000000" w:themeColor="text1"/>
        </w:rPr>
        <w:t xml:space="preserve">First-time applications*: </w:t>
      </w:r>
      <w:r w:rsidRPr="002523F1">
        <w:rPr>
          <w:rStyle w:val="eop"/>
          <w:rFonts w:ascii="Aptos" w:hAnsi="Aptos" w:cs="Arial"/>
          <w:color w:val="000000" w:themeColor="text1"/>
        </w:rPr>
        <w:t xml:space="preserve">Only fill out the </w:t>
      </w:r>
      <w:r w:rsidR="00166454">
        <w:rPr>
          <w:rStyle w:val="eop"/>
          <w:rFonts w:ascii="Aptos" w:hAnsi="Aptos" w:cs="Arial"/>
          <w:color w:val="000000" w:themeColor="text1"/>
        </w:rPr>
        <w:t>‘</w:t>
      </w:r>
      <w:r w:rsidRPr="002523F1">
        <w:rPr>
          <w:rStyle w:val="eop"/>
          <w:rFonts w:ascii="Aptos" w:hAnsi="Aptos" w:cs="Arial"/>
          <w:color w:val="000000" w:themeColor="text1"/>
        </w:rPr>
        <w:t>Next 12 months</w:t>
      </w:r>
      <w:r w:rsidR="00E8596D" w:rsidRPr="002523F1">
        <w:rPr>
          <w:rStyle w:val="eop"/>
          <w:rFonts w:ascii="Aptos" w:hAnsi="Aptos" w:cs="Arial"/>
          <w:color w:val="000000" w:themeColor="text1"/>
        </w:rPr>
        <w:t xml:space="preserve"> </w:t>
      </w:r>
      <w:r w:rsidR="00E8596D">
        <w:rPr>
          <w:rStyle w:val="eop"/>
          <w:rFonts w:ascii="Aptos" w:hAnsi="Aptos" w:cs="Arial"/>
          <w:color w:val="000000" w:themeColor="text1"/>
        </w:rPr>
        <w:t>Target</w:t>
      </w:r>
      <w:r w:rsidR="00166454">
        <w:rPr>
          <w:rStyle w:val="eop"/>
          <w:rFonts w:ascii="Aptos" w:hAnsi="Aptos" w:cs="Arial"/>
          <w:color w:val="000000" w:themeColor="text1"/>
        </w:rPr>
        <w:t>’</w:t>
      </w:r>
      <w:r w:rsidR="00E8596D">
        <w:rPr>
          <w:rStyle w:val="eop"/>
          <w:rFonts w:ascii="Aptos" w:hAnsi="Aptos" w:cs="Arial"/>
          <w:color w:val="000000" w:themeColor="text1"/>
        </w:rPr>
        <w:t xml:space="preserve"> column</w:t>
      </w:r>
    </w:p>
    <w:p w14:paraId="007EFCEF" w14:textId="0AA3F614" w:rsidR="00E8596D" w:rsidRPr="005E3876" w:rsidRDefault="00E8596D" w:rsidP="2462231C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  <w:rPr>
          <w:rStyle w:val="eop"/>
          <w:rFonts w:ascii="Aptos" w:hAnsi="Aptos" w:cs="Arial"/>
          <w:color w:val="000000" w:themeColor="text1"/>
        </w:rPr>
      </w:pPr>
      <w:r w:rsidRPr="00410875">
        <w:rPr>
          <w:rStyle w:val="eop"/>
          <w:rFonts w:ascii="Aptos" w:hAnsi="Aptos" w:cs="Arial"/>
          <w:b/>
          <w:bCs/>
          <w:color w:val="000000" w:themeColor="text1"/>
        </w:rPr>
        <w:t>Re</w:t>
      </w:r>
      <w:r w:rsidR="61B4D77A" w:rsidRPr="2462231C">
        <w:rPr>
          <w:rStyle w:val="eop"/>
          <w:rFonts w:ascii="Aptos" w:hAnsi="Aptos" w:cs="Arial"/>
          <w:b/>
          <w:bCs/>
          <w:color w:val="000000" w:themeColor="text1"/>
        </w:rPr>
        <w:t>-</w:t>
      </w:r>
      <w:r w:rsidRPr="00410875">
        <w:rPr>
          <w:rStyle w:val="eop"/>
          <w:rFonts w:ascii="Aptos" w:hAnsi="Aptos" w:cs="Arial"/>
          <w:b/>
          <w:bCs/>
          <w:color w:val="000000" w:themeColor="text1"/>
        </w:rPr>
        <w:t xml:space="preserve">approval applications: </w:t>
      </w:r>
      <w:r w:rsidRPr="00410875">
        <w:rPr>
          <w:rStyle w:val="eop"/>
          <w:rFonts w:ascii="Aptos" w:hAnsi="Aptos" w:cs="Arial"/>
          <w:color w:val="000000" w:themeColor="text1"/>
        </w:rPr>
        <w:t>Add data for the last 12 months (both target and achieved</w:t>
      </w:r>
      <w:r w:rsidRPr="2462231C">
        <w:rPr>
          <w:rStyle w:val="eop"/>
          <w:rFonts w:ascii="Aptos" w:hAnsi="Aptos" w:cs="Arial"/>
          <w:color w:val="000000" w:themeColor="text1"/>
        </w:rPr>
        <w:t>)</w:t>
      </w:r>
    </w:p>
    <w:p w14:paraId="7CDD3B9B" w14:textId="23AE19C9" w:rsidR="003E5B8F" w:rsidRPr="000554E2" w:rsidRDefault="00E8596D" w:rsidP="002523F1">
      <w:pPr>
        <w:pStyle w:val="paragraph"/>
        <w:numPr>
          <w:ilvl w:val="0"/>
          <w:numId w:val="11"/>
        </w:numPr>
        <w:spacing w:before="0" w:beforeAutospacing="0" w:after="0" w:afterAutospacing="0"/>
        <w:textAlignment w:val="baseline"/>
      </w:pPr>
      <w:r w:rsidRPr="002523F1">
        <w:rPr>
          <w:rStyle w:val="eop"/>
          <w:rFonts w:ascii="Aptos" w:hAnsi="Aptos" w:cs="Arial"/>
          <w:b/>
          <w:bCs/>
          <w:color w:val="000000" w:themeColor="text1"/>
        </w:rPr>
        <w:t>Ongoing updates:</w:t>
      </w:r>
      <w:r>
        <w:rPr>
          <w:rStyle w:val="eop"/>
          <w:rFonts w:ascii="Aptos" w:hAnsi="Aptos" w:cs="Arial"/>
          <w:color w:val="000000" w:themeColor="text1"/>
        </w:rPr>
        <w:t xml:space="preserve"> Use last year’s </w:t>
      </w:r>
      <w:r w:rsidR="00166454">
        <w:rPr>
          <w:rStyle w:val="eop"/>
          <w:rFonts w:ascii="Aptos" w:hAnsi="Aptos" w:cs="Arial"/>
          <w:color w:val="000000" w:themeColor="text1"/>
        </w:rPr>
        <w:t>‘</w:t>
      </w:r>
      <w:r>
        <w:rPr>
          <w:rStyle w:val="eop"/>
          <w:rFonts w:ascii="Aptos" w:hAnsi="Aptos" w:cs="Arial"/>
          <w:color w:val="000000" w:themeColor="text1"/>
        </w:rPr>
        <w:t>Next 12 Months Target</w:t>
      </w:r>
      <w:r w:rsidR="00166454">
        <w:rPr>
          <w:rStyle w:val="eop"/>
          <w:rFonts w:ascii="Aptos" w:hAnsi="Aptos" w:cs="Arial"/>
          <w:color w:val="000000" w:themeColor="text1"/>
        </w:rPr>
        <w:t>’</w:t>
      </w:r>
      <w:r>
        <w:rPr>
          <w:rStyle w:val="eop"/>
          <w:rFonts w:ascii="Aptos" w:hAnsi="Aptos" w:cs="Arial"/>
          <w:color w:val="000000" w:themeColor="text1"/>
        </w:rPr>
        <w:t xml:space="preserve"> as this year’s </w:t>
      </w:r>
      <w:r w:rsidR="00166454">
        <w:rPr>
          <w:rStyle w:val="eop"/>
          <w:rFonts w:ascii="Aptos" w:hAnsi="Aptos" w:cs="Arial"/>
          <w:color w:val="000000" w:themeColor="text1"/>
        </w:rPr>
        <w:t>‘</w:t>
      </w:r>
      <w:r>
        <w:rPr>
          <w:rStyle w:val="eop"/>
          <w:rFonts w:ascii="Aptos" w:hAnsi="Aptos" w:cs="Arial"/>
          <w:color w:val="000000" w:themeColor="text1"/>
        </w:rPr>
        <w:t>Last 12 Months Target</w:t>
      </w:r>
      <w:r w:rsidR="00166454">
        <w:rPr>
          <w:rStyle w:val="eop"/>
          <w:rFonts w:ascii="Aptos" w:hAnsi="Aptos" w:cs="Arial"/>
          <w:color w:val="000000" w:themeColor="text1"/>
        </w:rPr>
        <w:t>’</w:t>
      </w:r>
    </w:p>
    <w:p w14:paraId="0166EC8D" w14:textId="77777777" w:rsidR="00DB0D72" w:rsidRPr="002523F1" w:rsidRDefault="00DB0D72" w:rsidP="002523F1">
      <w:pPr>
        <w:pStyle w:val="ListParagraph"/>
        <w:ind w:left="360" w:firstLine="0"/>
        <w:rPr>
          <w:rFonts w:ascii="Aptos" w:eastAsia="Times New Roman" w:hAnsi="Aptos"/>
          <w:i/>
          <w:iCs/>
          <w:sz w:val="20"/>
          <w:szCs w:val="20"/>
        </w:rPr>
      </w:pPr>
      <w:bookmarkStart w:id="0" w:name="_Hlk150856224"/>
    </w:p>
    <w:p w14:paraId="1B685398" w14:textId="5C58DC0A" w:rsidR="009D3289" w:rsidRPr="008A030A" w:rsidRDefault="008E5183" w:rsidP="2F3E58B7">
      <w:pPr>
        <w:shd w:val="clear" w:color="auto" w:fill="FFFFFF" w:themeFill="background1"/>
        <w:spacing w:line="240" w:lineRule="auto"/>
        <w:jc w:val="both"/>
        <w:rPr>
          <w:rFonts w:ascii="Aptos" w:eastAsia="Times New Roman" w:hAnsi="Aptos" w:cs="Arial"/>
          <w:sz w:val="20"/>
          <w:szCs w:val="20"/>
        </w:rPr>
      </w:pPr>
      <w:r w:rsidRPr="41739ECA">
        <w:rPr>
          <w:rFonts w:ascii="Aptos" w:eastAsia="Times New Roman" w:hAnsi="Aptos" w:cs="Arial"/>
          <w:sz w:val="20"/>
          <w:szCs w:val="20"/>
        </w:rPr>
        <w:t>*</w:t>
      </w:r>
      <w:r w:rsidR="007B2048" w:rsidRPr="41739ECA">
        <w:rPr>
          <w:rFonts w:ascii="Aptos" w:eastAsia="Times New Roman" w:hAnsi="Aptos" w:cs="Arial"/>
          <w:sz w:val="20"/>
          <w:szCs w:val="20"/>
        </w:rPr>
        <w:t>First</w:t>
      </w:r>
      <w:r w:rsidR="00BF53BC" w:rsidRPr="41739ECA">
        <w:rPr>
          <w:rFonts w:ascii="Aptos" w:eastAsia="Times New Roman" w:hAnsi="Aptos" w:cs="Arial"/>
          <w:sz w:val="20"/>
          <w:szCs w:val="20"/>
        </w:rPr>
        <w:t>-time</w:t>
      </w:r>
      <w:r w:rsidR="007B2048" w:rsidRPr="41739ECA">
        <w:rPr>
          <w:rFonts w:ascii="Aptos" w:eastAsia="Times New Roman" w:hAnsi="Aptos" w:cs="Arial"/>
          <w:sz w:val="20"/>
          <w:szCs w:val="20"/>
        </w:rPr>
        <w:t xml:space="preserve"> </w:t>
      </w:r>
      <w:r w:rsidR="00E71CFD" w:rsidRPr="41739ECA">
        <w:rPr>
          <w:rFonts w:ascii="Aptos" w:eastAsia="Times New Roman" w:hAnsi="Aptos" w:cs="Arial"/>
          <w:sz w:val="20"/>
          <w:szCs w:val="20"/>
        </w:rPr>
        <w:t>applicatio</w:t>
      </w:r>
      <w:r w:rsidR="000F6C14" w:rsidRPr="41739ECA">
        <w:rPr>
          <w:rFonts w:ascii="Aptos" w:eastAsia="Times New Roman" w:hAnsi="Aptos" w:cs="Arial"/>
          <w:sz w:val="20"/>
          <w:szCs w:val="20"/>
        </w:rPr>
        <w:t>n:</w:t>
      </w:r>
      <w:r w:rsidR="00E419EA" w:rsidRPr="41739ECA">
        <w:rPr>
          <w:rFonts w:ascii="Aptos" w:eastAsia="Times New Roman" w:hAnsi="Aptos" w:cs="Arial"/>
          <w:sz w:val="20"/>
          <w:szCs w:val="20"/>
        </w:rPr>
        <w:t xml:space="preserve"> </w:t>
      </w:r>
      <w:r w:rsidR="002C4221" w:rsidRPr="41739ECA">
        <w:rPr>
          <w:rFonts w:ascii="Aptos" w:eastAsia="Times New Roman" w:hAnsi="Aptos" w:cs="Arial"/>
          <w:sz w:val="20"/>
          <w:szCs w:val="20"/>
        </w:rPr>
        <w:t xml:space="preserve">This is the </w:t>
      </w:r>
      <w:r w:rsidR="00E419EA" w:rsidRPr="41739ECA">
        <w:rPr>
          <w:rFonts w:ascii="Aptos" w:eastAsia="Times New Roman" w:hAnsi="Aptos" w:cs="Arial"/>
          <w:sz w:val="20"/>
          <w:szCs w:val="20"/>
        </w:rPr>
        <w:t xml:space="preserve">first </w:t>
      </w:r>
      <w:proofErr w:type="gramStart"/>
      <w:r w:rsidR="00C42B0F" w:rsidRPr="41739ECA">
        <w:rPr>
          <w:rFonts w:ascii="Aptos" w:eastAsia="Times New Roman" w:hAnsi="Aptos" w:cs="Arial"/>
          <w:sz w:val="20"/>
          <w:szCs w:val="20"/>
        </w:rPr>
        <w:t>Silver</w:t>
      </w:r>
      <w:proofErr w:type="gramEnd"/>
      <w:r w:rsidR="58CB6051" w:rsidRPr="41739ECA">
        <w:rPr>
          <w:rFonts w:ascii="Aptos" w:eastAsia="Times New Roman" w:hAnsi="Aptos" w:cs="Arial"/>
          <w:sz w:val="20"/>
          <w:szCs w:val="20"/>
        </w:rPr>
        <w:t xml:space="preserve"> </w:t>
      </w:r>
      <w:r w:rsidR="00F61C62" w:rsidRPr="41739ECA">
        <w:rPr>
          <w:rFonts w:ascii="Aptos" w:eastAsia="Times New Roman" w:hAnsi="Aptos" w:cs="Arial"/>
          <w:sz w:val="20"/>
          <w:szCs w:val="20"/>
        </w:rPr>
        <w:t>application</w:t>
      </w:r>
      <w:r w:rsidR="002C4221" w:rsidRPr="41739ECA">
        <w:rPr>
          <w:rFonts w:ascii="Aptos" w:eastAsia="Times New Roman" w:hAnsi="Aptos" w:cs="Arial"/>
          <w:sz w:val="20"/>
          <w:szCs w:val="20"/>
        </w:rPr>
        <w:t>. It also applie</w:t>
      </w:r>
      <w:r w:rsidR="00E37CE7" w:rsidRPr="41739ECA">
        <w:rPr>
          <w:rFonts w:ascii="Aptos" w:eastAsia="Times New Roman" w:hAnsi="Aptos" w:cs="Arial"/>
          <w:sz w:val="20"/>
          <w:szCs w:val="20"/>
        </w:rPr>
        <w:t>s</w:t>
      </w:r>
      <w:r w:rsidR="002C4221" w:rsidRPr="41739ECA">
        <w:rPr>
          <w:rFonts w:ascii="Aptos" w:eastAsia="Times New Roman" w:hAnsi="Aptos" w:cs="Arial"/>
          <w:sz w:val="20"/>
          <w:szCs w:val="20"/>
        </w:rPr>
        <w:t xml:space="preserve"> if the</w:t>
      </w:r>
      <w:r w:rsidR="00F61C62" w:rsidRPr="41739ECA">
        <w:rPr>
          <w:rFonts w:ascii="Aptos" w:eastAsia="Times New Roman" w:hAnsi="Aptos" w:cs="Arial"/>
          <w:sz w:val="20"/>
          <w:szCs w:val="20"/>
        </w:rPr>
        <w:t xml:space="preserve"> previous</w:t>
      </w:r>
      <w:r w:rsidR="00E71CFD" w:rsidRPr="41739ECA">
        <w:rPr>
          <w:rFonts w:ascii="Aptos" w:eastAsia="Times New Roman" w:hAnsi="Aptos" w:cs="Arial"/>
          <w:sz w:val="20"/>
          <w:szCs w:val="20"/>
        </w:rPr>
        <w:t xml:space="preserve"> </w:t>
      </w:r>
      <w:proofErr w:type="gramStart"/>
      <w:r w:rsidR="00E71CFD" w:rsidRPr="41739ECA">
        <w:rPr>
          <w:rFonts w:ascii="Aptos" w:eastAsia="Times New Roman" w:hAnsi="Aptos" w:cs="Arial"/>
          <w:sz w:val="20"/>
          <w:szCs w:val="20"/>
        </w:rPr>
        <w:t>Silver</w:t>
      </w:r>
      <w:proofErr w:type="gramEnd"/>
      <w:r w:rsidR="00E71CFD" w:rsidRPr="41739ECA">
        <w:rPr>
          <w:rFonts w:ascii="Aptos" w:eastAsia="Times New Roman" w:hAnsi="Aptos" w:cs="Arial"/>
          <w:sz w:val="20"/>
          <w:szCs w:val="20"/>
        </w:rPr>
        <w:t xml:space="preserve"> accreditation</w:t>
      </w:r>
      <w:r w:rsidR="00834DFB" w:rsidRPr="41739ECA">
        <w:rPr>
          <w:rFonts w:ascii="Aptos" w:eastAsia="Times New Roman" w:hAnsi="Aptos" w:cs="Arial"/>
          <w:sz w:val="20"/>
          <w:szCs w:val="20"/>
        </w:rPr>
        <w:t xml:space="preserve"> was </w:t>
      </w:r>
      <w:r w:rsidR="2F79C1F2" w:rsidRPr="41739ECA">
        <w:rPr>
          <w:rFonts w:ascii="Aptos" w:eastAsia="Times New Roman" w:hAnsi="Aptos" w:cs="Arial"/>
          <w:sz w:val="20"/>
          <w:szCs w:val="20"/>
        </w:rPr>
        <w:t>dormant</w:t>
      </w:r>
      <w:r w:rsidR="002C4221" w:rsidRPr="41739ECA">
        <w:rPr>
          <w:rFonts w:ascii="Aptos" w:eastAsia="Times New Roman" w:hAnsi="Aptos" w:cs="Arial"/>
          <w:sz w:val="20"/>
          <w:szCs w:val="20"/>
        </w:rPr>
        <w:t xml:space="preserve"> </w:t>
      </w:r>
      <w:r w:rsidR="00834DFB" w:rsidRPr="41739ECA">
        <w:rPr>
          <w:rFonts w:ascii="Aptos" w:eastAsia="Times New Roman" w:hAnsi="Aptos" w:cs="Arial"/>
          <w:sz w:val="20"/>
          <w:szCs w:val="20"/>
        </w:rPr>
        <w:t xml:space="preserve">for </w:t>
      </w:r>
      <w:r w:rsidR="002C4221" w:rsidRPr="41739ECA">
        <w:rPr>
          <w:rFonts w:ascii="Aptos" w:eastAsia="Times New Roman" w:hAnsi="Aptos" w:cs="Arial"/>
          <w:sz w:val="20"/>
          <w:szCs w:val="20"/>
        </w:rPr>
        <w:t xml:space="preserve">more than </w:t>
      </w:r>
      <w:r w:rsidR="00E71CFD" w:rsidRPr="41739ECA">
        <w:rPr>
          <w:rFonts w:ascii="Aptos" w:eastAsia="Times New Roman" w:hAnsi="Aptos" w:cs="Arial"/>
          <w:sz w:val="20"/>
          <w:szCs w:val="20"/>
        </w:rPr>
        <w:t xml:space="preserve">12 </w:t>
      </w:r>
      <w:r w:rsidR="00834DFB" w:rsidRPr="41739ECA">
        <w:rPr>
          <w:rFonts w:ascii="Aptos" w:eastAsia="Times New Roman" w:hAnsi="Aptos" w:cs="Arial"/>
          <w:sz w:val="20"/>
          <w:szCs w:val="20"/>
        </w:rPr>
        <w:t>months.</w:t>
      </w:r>
      <w:bookmarkEnd w:id="0"/>
    </w:p>
    <w:p w14:paraId="2B83F011" w14:textId="7EBC0940" w:rsidR="38B3B960" w:rsidRDefault="38B3B960" w:rsidP="38B3B960">
      <w:pPr>
        <w:pStyle w:val="Footer"/>
        <w:rPr>
          <w:rFonts w:ascii="Aptos" w:hAnsi="Aptos" w:cs="Arial"/>
          <w:b/>
          <w:bCs/>
          <w:sz w:val="24"/>
          <w:szCs w:val="24"/>
        </w:rPr>
      </w:pPr>
    </w:p>
    <w:p w14:paraId="29001A04" w14:textId="1FAE6106" w:rsidR="17FE6B79" w:rsidRDefault="17FE6B79" w:rsidP="17FE6B79">
      <w:pPr>
        <w:pStyle w:val="Footer"/>
        <w:rPr>
          <w:rFonts w:ascii="Aptos" w:hAnsi="Aptos" w:cs="Arial"/>
          <w:b/>
          <w:bCs/>
          <w:sz w:val="24"/>
          <w:szCs w:val="24"/>
        </w:rPr>
      </w:pPr>
    </w:p>
    <w:p w14:paraId="1C213F36" w14:textId="4D1538C0" w:rsidR="17FE6B79" w:rsidRDefault="17FE6B79" w:rsidP="17FE6B79">
      <w:pPr>
        <w:pStyle w:val="Footer"/>
        <w:rPr>
          <w:rFonts w:ascii="Aptos" w:hAnsi="Aptos" w:cs="Arial"/>
          <w:b/>
          <w:bCs/>
          <w:sz w:val="24"/>
          <w:szCs w:val="24"/>
        </w:rPr>
      </w:pPr>
    </w:p>
    <w:p w14:paraId="54C99239" w14:textId="77777777" w:rsidR="00410875" w:rsidRDefault="00410875" w:rsidP="17FE6B79">
      <w:pPr>
        <w:pStyle w:val="Footer"/>
        <w:rPr>
          <w:rFonts w:ascii="Aptos" w:hAnsi="Aptos" w:cs="Arial"/>
          <w:b/>
          <w:bCs/>
          <w:sz w:val="24"/>
          <w:szCs w:val="24"/>
        </w:rPr>
      </w:pPr>
    </w:p>
    <w:p w14:paraId="72704423" w14:textId="77777777" w:rsidR="00410875" w:rsidRDefault="00410875" w:rsidP="17FE6B79">
      <w:pPr>
        <w:pStyle w:val="Footer"/>
        <w:rPr>
          <w:rFonts w:ascii="Aptos" w:hAnsi="Aptos" w:cs="Arial"/>
          <w:b/>
          <w:bCs/>
          <w:sz w:val="24"/>
          <w:szCs w:val="24"/>
        </w:rPr>
      </w:pPr>
    </w:p>
    <w:p w14:paraId="71301EF8" w14:textId="0BF4E921" w:rsidR="004B2B8A" w:rsidRDefault="00806F6B" w:rsidP="00806F6B">
      <w:pPr>
        <w:pStyle w:val="Footer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b/>
          <w:bCs/>
          <w:sz w:val="24"/>
          <w:szCs w:val="24"/>
        </w:rPr>
        <w:t>Activities</w:t>
      </w:r>
      <w:r w:rsidR="00E71CFD" w:rsidRPr="008A030A">
        <w:rPr>
          <w:rFonts w:ascii="Aptos" w:hAnsi="Aptos" w:cs="Arial"/>
          <w:b/>
          <w:bCs/>
          <w:sz w:val="24"/>
          <w:szCs w:val="24"/>
        </w:rPr>
        <w:t xml:space="preserve"> and </w:t>
      </w:r>
      <w:r>
        <w:rPr>
          <w:rFonts w:ascii="Aptos" w:hAnsi="Aptos" w:cs="Arial"/>
          <w:b/>
          <w:bCs/>
          <w:sz w:val="24"/>
          <w:szCs w:val="24"/>
        </w:rPr>
        <w:t>data monitoring</w:t>
      </w:r>
      <w:r w:rsidR="00DD36F2">
        <w:rPr>
          <w:rFonts w:ascii="Aptos" w:hAnsi="Aptos" w:cs="Arial"/>
          <w:b/>
          <w:bCs/>
          <w:sz w:val="24"/>
          <w:szCs w:val="24"/>
        </w:rPr>
        <w:t xml:space="preserve"> </w:t>
      </w:r>
    </w:p>
    <w:p w14:paraId="100607B2" w14:textId="759DB6D9" w:rsidR="00806F6B" w:rsidRDefault="00806F6B" w:rsidP="002523F1">
      <w:pPr>
        <w:pStyle w:val="Footer"/>
        <w:rPr>
          <w:rFonts w:ascii="Aptos" w:hAnsi="Aptos" w:cs="Arial"/>
          <w:sz w:val="20"/>
          <w:szCs w:val="20"/>
        </w:rPr>
      </w:pPr>
      <w:r>
        <w:rPr>
          <w:rFonts w:ascii="Aptos" w:hAnsi="Aptos" w:cs="Arial"/>
          <w:sz w:val="20"/>
          <w:szCs w:val="20"/>
        </w:rPr>
        <w:t>List the activities and monitoring methods you use to meet and track your KPIs.</w:t>
      </w:r>
    </w:p>
    <w:p w14:paraId="62F68F20" w14:textId="77777777" w:rsidR="00E71CFD" w:rsidRPr="008A030A" w:rsidRDefault="00E71CFD" w:rsidP="002523F1">
      <w:pPr>
        <w:pStyle w:val="Footer"/>
        <w:rPr>
          <w:rFonts w:ascii="Aptos" w:hAnsi="Aptos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22" w:tblpY="82"/>
        <w:tblW w:w="1034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85"/>
        <w:gridCol w:w="3686"/>
        <w:gridCol w:w="1559"/>
      </w:tblGrid>
      <w:tr w:rsidR="000C30F6" w:rsidRPr="008A030A" w14:paraId="0A43AC01" w14:textId="77777777" w:rsidTr="432C5194">
        <w:trPr>
          <w:trHeight w:val="411"/>
        </w:trPr>
        <w:tc>
          <w:tcPr>
            <w:tcW w:w="1413" w:type="dxa"/>
            <w:shd w:val="clear" w:color="auto" w:fill="243588"/>
          </w:tcPr>
          <w:p w14:paraId="27DDB90F" w14:textId="28B2D3A8" w:rsidR="00E71CFD" w:rsidRPr="002523F1" w:rsidRDefault="00E71CFD" w:rsidP="002523F1">
            <w:pPr>
              <w:rPr>
                <w:rFonts w:ascii="Aptos" w:hAnsi="Aptos" w:cs="Arial"/>
              </w:rPr>
            </w:pPr>
            <w:r w:rsidRPr="002523F1">
              <w:rPr>
                <w:rFonts w:ascii="Aptos" w:hAnsi="Aptos" w:cs="Arial"/>
                <w:b/>
                <w:color w:val="FFFFFF" w:themeColor="background1"/>
              </w:rPr>
              <w:t>Performance indicator</w:t>
            </w:r>
          </w:p>
        </w:tc>
        <w:tc>
          <w:tcPr>
            <w:tcW w:w="3685" w:type="dxa"/>
            <w:shd w:val="clear" w:color="auto" w:fill="243588"/>
          </w:tcPr>
          <w:p w14:paraId="001146A6" w14:textId="54C0B98F" w:rsidR="000037CA" w:rsidRPr="002523F1" w:rsidRDefault="00E71CFD" w:rsidP="002523F1">
            <w:pPr>
              <w:tabs>
                <w:tab w:val="left" w:pos="2150"/>
              </w:tabs>
              <w:rPr>
                <w:rFonts w:ascii="Aptos" w:hAnsi="Aptos" w:cs="Arial"/>
                <w:i/>
                <w:iCs/>
              </w:rPr>
            </w:pPr>
            <w:r w:rsidRPr="00526792">
              <w:rPr>
                <w:rFonts w:ascii="Aptos" w:hAnsi="Aptos" w:cs="Arial"/>
                <w:b/>
                <w:bCs/>
                <w:color w:val="FFFFFF" w:themeColor="background1"/>
              </w:rPr>
              <w:t>Activities</w:t>
            </w:r>
            <w:r w:rsidR="00030E0D" w:rsidRPr="00526792">
              <w:rPr>
                <w:rFonts w:ascii="Aptos" w:hAnsi="Aptos" w:cs="Arial"/>
                <w:b/>
                <w:bCs/>
                <w:color w:val="FFFFFF" w:themeColor="background1"/>
              </w:rPr>
              <w:t xml:space="preserve"> and </w:t>
            </w:r>
            <w:r w:rsidR="00806F6B" w:rsidRPr="00526792">
              <w:rPr>
                <w:rFonts w:ascii="Aptos" w:hAnsi="Aptos" w:cs="Arial"/>
                <w:b/>
                <w:bCs/>
                <w:color w:val="FFFFFF" w:themeColor="background1"/>
              </w:rPr>
              <w:t>Initiatives</w:t>
            </w:r>
          </w:p>
        </w:tc>
        <w:tc>
          <w:tcPr>
            <w:tcW w:w="3686" w:type="dxa"/>
            <w:shd w:val="clear" w:color="auto" w:fill="243588"/>
          </w:tcPr>
          <w:p w14:paraId="31D00BBF" w14:textId="18E31AF7" w:rsidR="00E71CFD" w:rsidRPr="002523F1" w:rsidRDefault="00E71CFD" w:rsidP="002523F1">
            <w:pPr>
              <w:rPr>
                <w:rFonts w:ascii="Aptos" w:hAnsi="Aptos" w:cs="Arial"/>
                <w:i/>
                <w:iCs/>
              </w:rPr>
            </w:pPr>
            <w:r w:rsidRPr="00526792">
              <w:rPr>
                <w:rFonts w:ascii="Aptos" w:hAnsi="Aptos" w:cs="Arial"/>
                <w:b/>
                <w:bCs/>
                <w:color w:val="FFFFFF" w:themeColor="background1"/>
              </w:rPr>
              <w:t>Data capture methods</w:t>
            </w:r>
          </w:p>
        </w:tc>
        <w:tc>
          <w:tcPr>
            <w:tcW w:w="1559" w:type="dxa"/>
            <w:shd w:val="clear" w:color="auto" w:fill="243588"/>
          </w:tcPr>
          <w:p w14:paraId="155F7622" w14:textId="2E050714" w:rsidR="00E71CFD" w:rsidRPr="002523F1" w:rsidRDefault="000037CA" w:rsidP="002523F1">
            <w:pPr>
              <w:rPr>
                <w:rFonts w:ascii="Aptos" w:hAnsi="Aptos" w:cs="Arial"/>
              </w:rPr>
            </w:pPr>
            <w:r w:rsidRPr="00526792">
              <w:rPr>
                <w:rFonts w:ascii="Aptos" w:hAnsi="Aptos" w:cs="Arial"/>
                <w:b/>
                <w:bCs/>
                <w:color w:val="FFFFFF" w:themeColor="background1"/>
              </w:rPr>
              <w:t>M</w:t>
            </w:r>
            <w:r w:rsidR="00E71CFD" w:rsidRPr="00526792">
              <w:rPr>
                <w:rFonts w:ascii="Aptos" w:hAnsi="Aptos" w:cs="Arial"/>
                <w:b/>
                <w:bCs/>
                <w:color w:val="FFFFFF" w:themeColor="background1"/>
              </w:rPr>
              <w:t>onitoring frequency</w:t>
            </w:r>
          </w:p>
        </w:tc>
      </w:tr>
      <w:tr w:rsidR="00526792" w:rsidRPr="008A030A" w14:paraId="504C9B41" w14:textId="77777777" w:rsidTr="432C5194">
        <w:trPr>
          <w:trHeight w:val="1409"/>
        </w:trPr>
        <w:tc>
          <w:tcPr>
            <w:tcW w:w="1413" w:type="dxa"/>
            <w:shd w:val="clear" w:color="auto" w:fill="243588"/>
          </w:tcPr>
          <w:p w14:paraId="5FDA8720" w14:textId="074E8DEE" w:rsidR="00E71CFD" w:rsidRPr="008A030A" w:rsidRDefault="00E71CFD" w:rsidP="58E88EAE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5143319A">
              <w:rPr>
                <w:rFonts w:ascii="Aptos" w:hAnsi="Aptos" w:cs="Arial"/>
                <w:b/>
                <w:bCs/>
                <w:color w:val="FFFFFF" w:themeColor="background1"/>
              </w:rPr>
              <w:t>Fuel usage</w:t>
            </w:r>
          </w:p>
          <w:p w14:paraId="5DCD2DB7" w14:textId="3DBB6774" w:rsidR="00E71CFD" w:rsidRPr="008A030A" w:rsidRDefault="27B51106" w:rsidP="029BAE5E">
            <w:pPr>
              <w:rPr>
                <w:rFonts w:ascii="Aptos" w:hAnsi="Aptos" w:cs="Arial"/>
                <w:i/>
                <w:iCs/>
                <w:color w:val="FFFFFF" w:themeColor="background1"/>
              </w:rPr>
            </w:pPr>
            <w:r w:rsidRPr="029BAE5E">
              <w:rPr>
                <w:rFonts w:ascii="Aptos" w:hAnsi="Aptos" w:cs="Arial"/>
                <w:i/>
                <w:iCs/>
                <w:color w:val="FFFFFF" w:themeColor="background1"/>
              </w:rPr>
              <w:t>[Enter unit measure</w:t>
            </w:r>
            <w:r w:rsidR="76ABE054" w:rsidRPr="029BAE5E">
              <w:rPr>
                <w:rFonts w:ascii="Aptos" w:hAnsi="Aptos" w:cs="Arial"/>
                <w:i/>
                <w:iCs/>
                <w:color w:val="FFFFFF" w:themeColor="background1"/>
              </w:rPr>
              <w:t xml:space="preserve"> e.g.</w:t>
            </w:r>
            <w:r w:rsidRPr="029BAE5E">
              <w:rPr>
                <w:rFonts w:ascii="Aptos" w:hAnsi="Aptos" w:cs="Arial"/>
                <w:i/>
                <w:iCs/>
                <w:color w:val="FFFFFF" w:themeColor="background1"/>
              </w:rPr>
              <w:t xml:space="preserve"> MPG, MPL, litres]</w:t>
            </w:r>
          </w:p>
          <w:p w14:paraId="612A57EF" w14:textId="5DB1D3EB" w:rsidR="00E71CFD" w:rsidRPr="008A030A" w:rsidRDefault="00E71CFD" w:rsidP="00EC7C1C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  <w:shd w:val="clear" w:color="auto" w:fill="BDD6EE" w:themeFill="accent5" w:themeFillTint="66"/>
          </w:tcPr>
          <w:p w14:paraId="2F8E429F" w14:textId="46E409F4" w:rsidR="00E71CFD" w:rsidRPr="00DA0FED" w:rsidRDefault="00DA0FED" w:rsidP="002523F1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</w:t>
            </w:r>
            <w:r w:rsidR="00806F6B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F</w:t>
            </w:r>
            <w:r w:rsidR="00E71CFD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uel efficiency campaigns, </w:t>
            </w:r>
            <w:r w:rsidR="00806F6B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driver </w:t>
            </w:r>
            <w:r w:rsidR="00E71CFD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training</w:t>
            </w:r>
            <w:r w:rsidR="00806F6B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, telematics for idling</w:t>
            </w: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3686" w:type="dxa"/>
            <w:shd w:val="clear" w:color="auto" w:fill="BDD6EE" w:themeFill="accent5" w:themeFillTint="66"/>
          </w:tcPr>
          <w:p w14:paraId="04657290" w14:textId="30225380" w:rsidR="00E71CFD" w:rsidRPr="00DA0FED" w:rsidRDefault="00DA0FED" w:rsidP="002523F1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</w:t>
            </w:r>
            <w:r w:rsidR="005D7873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Fleet management system, fuel reports</w:t>
            </w: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]</w:t>
            </w:r>
            <w:r w:rsidR="00CE0B6E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6163E4C7" w14:textId="449FFFDE" w:rsidR="00E71CFD" w:rsidRPr="00DA0FED" w:rsidRDefault="00DA0FED" w:rsidP="00EC7C1C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</w:t>
            </w:r>
            <w:r w:rsidR="00162BED"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e.g., daily, monthly, or quarterly</w:t>
            </w: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]</w:t>
            </w:r>
          </w:p>
        </w:tc>
      </w:tr>
      <w:tr w:rsidR="00DA0FED" w:rsidRPr="008A030A" w14:paraId="7B9E127B" w14:textId="77777777" w:rsidTr="432C5194">
        <w:trPr>
          <w:trHeight w:val="842"/>
        </w:trPr>
        <w:tc>
          <w:tcPr>
            <w:tcW w:w="1413" w:type="dxa"/>
            <w:shd w:val="clear" w:color="auto" w:fill="243588"/>
          </w:tcPr>
          <w:p w14:paraId="5664ABAB" w14:textId="34231240" w:rsidR="00DA0FED" w:rsidRPr="008A030A" w:rsidRDefault="25FB5804" w:rsidP="029BAE5E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432C5194">
              <w:rPr>
                <w:rFonts w:ascii="Aptos" w:hAnsi="Aptos" w:cs="Arial"/>
                <w:b/>
                <w:bCs/>
                <w:color w:val="FFFFFF" w:themeColor="background1"/>
              </w:rPr>
              <w:t>Well-to-wheel e</w:t>
            </w:r>
            <w:r w:rsidR="00DA0FED" w:rsidRPr="432C5194">
              <w:rPr>
                <w:rFonts w:ascii="Aptos" w:hAnsi="Aptos" w:cs="Arial"/>
                <w:b/>
                <w:bCs/>
                <w:color w:val="FFFFFF" w:themeColor="background1"/>
              </w:rPr>
              <w:t>missions</w:t>
            </w:r>
          </w:p>
          <w:p w14:paraId="25ECFB36" w14:textId="1ABE603B" w:rsidR="00DA0FED" w:rsidRPr="008A030A" w:rsidRDefault="2AAF8E65" w:rsidP="0397D712">
            <w:pPr>
              <w:rPr>
                <w:rFonts w:ascii="Aptos" w:hAnsi="Aptos" w:cs="Arial"/>
                <w:i/>
                <w:iCs/>
                <w:color w:val="FFFFFF" w:themeColor="background1"/>
              </w:rPr>
            </w:pPr>
            <w:r w:rsidRPr="0397D712">
              <w:rPr>
                <w:rFonts w:ascii="Aptos" w:hAnsi="Aptos" w:cs="Arial"/>
                <w:i/>
                <w:iCs/>
                <w:color w:val="FFFFFF" w:themeColor="background1"/>
              </w:rPr>
              <w:t>[</w:t>
            </w:r>
            <w:r w:rsidR="233F5DF3" w:rsidRPr="0397D712">
              <w:rPr>
                <w:rFonts w:ascii="Aptos" w:hAnsi="Aptos" w:cs="Arial"/>
                <w:i/>
                <w:iCs/>
                <w:color w:val="FFFFFF" w:themeColor="background1"/>
              </w:rPr>
              <w:t xml:space="preserve">Enter unit measure </w:t>
            </w:r>
            <w:r w:rsidR="4C1F7D50" w:rsidRPr="0397D712">
              <w:rPr>
                <w:rFonts w:ascii="Aptos" w:hAnsi="Aptos" w:cs="Arial"/>
                <w:i/>
                <w:iCs/>
                <w:color w:val="FFFFFF" w:themeColor="background1"/>
              </w:rPr>
              <w:t>e.g. tCO2e, kgCO2e]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14:paraId="09B5B5AB" w14:textId="0A346DBE" w:rsidR="00DA0FED" w:rsidRPr="00DA0FED" w:rsidRDefault="00DA0FED" w:rsidP="00DA0FED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[Emissions reduction initiatives, optimised route planning.]</w:t>
            </w:r>
          </w:p>
          <w:p w14:paraId="1B072409" w14:textId="77777777" w:rsidR="00DA0FED" w:rsidRPr="00DA0FED" w:rsidRDefault="00DA0FED" w:rsidP="00DA0FED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</w:p>
          <w:p w14:paraId="7BFE289C" w14:textId="77777777" w:rsidR="00DA0FED" w:rsidRPr="00DA0FED" w:rsidRDefault="00DA0FED" w:rsidP="00DA0FED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EEAF6" w:themeFill="accent5" w:themeFillTint="33"/>
          </w:tcPr>
          <w:p w14:paraId="32EBB46F" w14:textId="433F84ED" w:rsidR="00DA0FED" w:rsidRPr="00DA0FED" w:rsidRDefault="00DA0FED" w:rsidP="432C5194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432C5194">
              <w:rPr>
                <w:rFonts w:ascii="Aptos" w:hAnsi="Aptos" w:cs="Arial"/>
                <w:i/>
                <w:iCs/>
                <w:sz w:val="18"/>
                <w:szCs w:val="18"/>
              </w:rPr>
              <w:t>[FORS Emissions calculator</w:t>
            </w:r>
            <w:r w:rsidR="0C3A5490" w:rsidRPr="432C5194">
              <w:rPr>
                <w:rFonts w:ascii="Aptos" w:hAnsi="Aptos" w:cs="Arial"/>
                <w:i/>
                <w:iCs/>
                <w:sz w:val="18"/>
                <w:szCs w:val="18"/>
              </w:rPr>
              <w:t xml:space="preserve"> or an approved alternative</w:t>
            </w:r>
            <w:r w:rsidRPr="432C5194">
              <w:rPr>
                <w:rFonts w:ascii="Aptos" w:hAnsi="Aptos" w:cs="Arial"/>
                <w:i/>
                <w:iCs/>
                <w:sz w:val="18"/>
                <w:szCs w:val="18"/>
              </w:rPr>
              <w:t>]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DBC4B35" w14:textId="3B5C10EC" w:rsidR="00DA0FED" w:rsidRPr="00DA0FED" w:rsidRDefault="00DA0FED" w:rsidP="00DA0FED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[e.g., daily, monthly, or quarterly]</w:t>
            </w:r>
          </w:p>
        </w:tc>
      </w:tr>
      <w:tr w:rsidR="00DA0FED" w:rsidRPr="008A030A" w14:paraId="54BE3159" w14:textId="77777777" w:rsidTr="432C5194">
        <w:trPr>
          <w:trHeight w:val="842"/>
        </w:trPr>
        <w:tc>
          <w:tcPr>
            <w:tcW w:w="1413" w:type="dxa"/>
            <w:shd w:val="clear" w:color="auto" w:fill="243588"/>
          </w:tcPr>
          <w:p w14:paraId="47F539ED" w14:textId="6D77FDCF" w:rsidR="00DA0FED" w:rsidRDefault="00DA0FED" w:rsidP="00DA0FED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8A030A">
              <w:rPr>
                <w:rFonts w:ascii="Aptos" w:hAnsi="Aptos" w:cs="Arial"/>
                <w:b/>
                <w:bCs/>
                <w:color w:val="FFFFFF" w:themeColor="background1"/>
              </w:rPr>
              <w:t>RTCs</w:t>
            </w:r>
            <w:r>
              <w:rPr>
                <w:rFonts w:ascii="Aptos" w:hAnsi="Aptos" w:cs="Arial"/>
                <w:b/>
                <w:bCs/>
                <w:color w:val="FFFFFF" w:themeColor="background1"/>
              </w:rPr>
              <w:t xml:space="preserve"> and</w:t>
            </w:r>
          </w:p>
          <w:p w14:paraId="7A37FDE7" w14:textId="2F50EF3A" w:rsidR="00DA0FED" w:rsidRPr="008A030A" w:rsidRDefault="00DA0FED" w:rsidP="00DA0FED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8A030A">
              <w:rPr>
                <w:rFonts w:ascii="Aptos" w:hAnsi="Aptos" w:cs="Arial"/>
                <w:b/>
                <w:bCs/>
                <w:color w:val="FFFFFF" w:themeColor="background1"/>
              </w:rPr>
              <w:t>incidents</w:t>
            </w:r>
          </w:p>
        </w:tc>
        <w:tc>
          <w:tcPr>
            <w:tcW w:w="3685" w:type="dxa"/>
            <w:shd w:val="clear" w:color="auto" w:fill="BDD6EE" w:themeFill="accent5" w:themeFillTint="66"/>
          </w:tcPr>
          <w:p w14:paraId="74582145" w14:textId="1FAFD7A4" w:rsidR="00DA0FED" w:rsidRPr="00DA0FED" w:rsidRDefault="00DA0FED" w:rsidP="00DA0FED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[Road risk training, incident reviews, driver safety workshops]</w:t>
            </w:r>
          </w:p>
        </w:tc>
        <w:tc>
          <w:tcPr>
            <w:tcW w:w="3686" w:type="dxa"/>
            <w:shd w:val="clear" w:color="auto" w:fill="BDD6EE" w:themeFill="accent5" w:themeFillTint="66"/>
          </w:tcPr>
          <w:p w14:paraId="6E8F94E7" w14:textId="0462559F" w:rsidR="00DA0FED" w:rsidRPr="00DA0FED" w:rsidRDefault="00DA0FED" w:rsidP="00DA0FED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[Insurance reports, telematics]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6C42AB9A" w14:textId="26624A28" w:rsidR="00DA0FED" w:rsidRPr="00DA0FED" w:rsidRDefault="00DA0FED" w:rsidP="00DA0FED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[e.g., daily, monthly, or quarterly]</w:t>
            </w:r>
          </w:p>
        </w:tc>
      </w:tr>
      <w:tr w:rsidR="00DA0FED" w:rsidRPr="008A030A" w14:paraId="28CECBC1" w14:textId="77777777" w:rsidTr="432C5194">
        <w:trPr>
          <w:trHeight w:val="1513"/>
        </w:trPr>
        <w:tc>
          <w:tcPr>
            <w:tcW w:w="1413" w:type="dxa"/>
            <w:shd w:val="clear" w:color="auto" w:fill="243588"/>
          </w:tcPr>
          <w:p w14:paraId="5BB0B634" w14:textId="77777777" w:rsidR="00DA0FED" w:rsidRPr="008A030A" w:rsidRDefault="00DA0FED" w:rsidP="00DA0FED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8A030A">
              <w:rPr>
                <w:rFonts w:ascii="Aptos" w:hAnsi="Aptos" w:cs="Arial"/>
                <w:b/>
                <w:bCs/>
                <w:color w:val="FFFFFF" w:themeColor="background1"/>
              </w:rPr>
              <w:t>RIDDOR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14:paraId="42287A11" w14:textId="1DFF6CF7" w:rsidR="00DA0FED" w:rsidRPr="00DA0FED" w:rsidRDefault="00DA0FED" w:rsidP="00DA0FED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[Health and safety training, incident investigations]</w:t>
            </w:r>
          </w:p>
          <w:p w14:paraId="25DFC8CD" w14:textId="77777777" w:rsidR="00DA0FED" w:rsidRPr="00DA0FED" w:rsidRDefault="00DA0FED" w:rsidP="00DA0FED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EEAF6" w:themeFill="accent5" w:themeFillTint="33"/>
          </w:tcPr>
          <w:p w14:paraId="19EFA387" w14:textId="2C6D6F8E" w:rsidR="00DA0FED" w:rsidRPr="00DA0FED" w:rsidRDefault="00DA0FED" w:rsidP="00DA0FED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[Internal safety logs, incident reports]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3E3F989E" w14:textId="21487FF2" w:rsidR="00DA0FED" w:rsidRPr="00DA0FED" w:rsidRDefault="00DA0FED" w:rsidP="00DA0FED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[e.g., daily, monthly, or quarterly]</w:t>
            </w:r>
          </w:p>
        </w:tc>
      </w:tr>
      <w:tr w:rsidR="00DA0FED" w:rsidRPr="008A030A" w14:paraId="5DC275D8" w14:textId="77777777" w:rsidTr="432C5194">
        <w:trPr>
          <w:trHeight w:val="1150"/>
        </w:trPr>
        <w:tc>
          <w:tcPr>
            <w:tcW w:w="1413" w:type="dxa"/>
            <w:shd w:val="clear" w:color="auto" w:fill="243588"/>
          </w:tcPr>
          <w:p w14:paraId="206B633D" w14:textId="4FBB6B24" w:rsidR="00DA0FED" w:rsidRPr="008A030A" w:rsidRDefault="00DA0FED" w:rsidP="00DA0FED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  <w:r w:rsidRPr="008A030A">
              <w:rPr>
                <w:rFonts w:ascii="Aptos" w:hAnsi="Aptos" w:cs="Arial"/>
                <w:b/>
                <w:bCs/>
                <w:color w:val="FFFFFF" w:themeColor="background1"/>
              </w:rPr>
              <w:t xml:space="preserve">Transport fines </w:t>
            </w:r>
            <w:r>
              <w:rPr>
                <w:rFonts w:ascii="Aptos" w:hAnsi="Aptos" w:cs="Arial"/>
                <w:b/>
                <w:bCs/>
                <w:color w:val="FFFFFF" w:themeColor="background1"/>
              </w:rPr>
              <w:t>and</w:t>
            </w:r>
            <w:r w:rsidRPr="008A030A">
              <w:rPr>
                <w:rFonts w:ascii="Aptos" w:hAnsi="Aptos" w:cs="Arial"/>
                <w:b/>
                <w:bCs/>
                <w:color w:val="FFFFFF" w:themeColor="background1"/>
              </w:rPr>
              <w:t xml:space="preserve"> charges</w:t>
            </w:r>
          </w:p>
          <w:p w14:paraId="52CAD082" w14:textId="77777777" w:rsidR="00DA0FED" w:rsidRPr="008A030A" w:rsidRDefault="00DA0FED" w:rsidP="00DA0FED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</w:p>
          <w:p w14:paraId="49ADF1A7" w14:textId="77777777" w:rsidR="00DA0FED" w:rsidRPr="008A030A" w:rsidRDefault="00DA0FED" w:rsidP="00DA0FED">
            <w:pPr>
              <w:rPr>
                <w:rFonts w:ascii="Aptos" w:hAnsi="Aptos" w:cs="Arial"/>
                <w:b/>
                <w:bCs/>
                <w:color w:val="FFFFFF" w:themeColor="background1"/>
              </w:rPr>
            </w:pPr>
          </w:p>
        </w:tc>
        <w:tc>
          <w:tcPr>
            <w:tcW w:w="3685" w:type="dxa"/>
            <w:shd w:val="clear" w:color="auto" w:fill="BDD6EE" w:themeFill="accent5" w:themeFillTint="66"/>
          </w:tcPr>
          <w:p w14:paraId="649F9EFF" w14:textId="12DDBB30" w:rsidR="00DA0FED" w:rsidRPr="00DA0FED" w:rsidRDefault="00DA0FED" w:rsidP="00DA0FED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[Penalty reduction initiatives, compliance training]</w:t>
            </w:r>
          </w:p>
        </w:tc>
        <w:tc>
          <w:tcPr>
            <w:tcW w:w="3686" w:type="dxa"/>
            <w:shd w:val="clear" w:color="auto" w:fill="BDD6EE" w:themeFill="accent5" w:themeFillTint="66"/>
          </w:tcPr>
          <w:p w14:paraId="4D3B6A06" w14:textId="4C11FDE1" w:rsidR="00DA0FED" w:rsidRPr="00DA0FED" w:rsidRDefault="00DA0FED" w:rsidP="00DA0FED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[Digital logs, fine/charge reports]</w:t>
            </w:r>
          </w:p>
        </w:tc>
        <w:tc>
          <w:tcPr>
            <w:tcW w:w="1559" w:type="dxa"/>
            <w:shd w:val="clear" w:color="auto" w:fill="BDD6EE" w:themeFill="accent5" w:themeFillTint="66"/>
          </w:tcPr>
          <w:p w14:paraId="2C8DFA27" w14:textId="28F0A37E" w:rsidR="00DA0FED" w:rsidRPr="00DA0FED" w:rsidRDefault="00DA0FED" w:rsidP="00DA0FED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[e.g., daily, monthly, or quarterly]</w:t>
            </w:r>
          </w:p>
        </w:tc>
      </w:tr>
      <w:tr w:rsidR="00DA0FED" w:rsidRPr="008A030A" w14:paraId="53065F3D" w14:textId="77777777" w:rsidTr="432C5194">
        <w:trPr>
          <w:trHeight w:val="1150"/>
        </w:trPr>
        <w:tc>
          <w:tcPr>
            <w:tcW w:w="1413" w:type="dxa"/>
            <w:shd w:val="clear" w:color="auto" w:fill="243588"/>
          </w:tcPr>
          <w:p w14:paraId="082FCAD8" w14:textId="385CC767" w:rsidR="00DA0FED" w:rsidRPr="008A030A" w:rsidRDefault="00DA0FED" w:rsidP="00DA0FED">
            <w:pPr>
              <w:rPr>
                <w:rFonts w:ascii="Aptos" w:hAnsi="Aptos" w:cs="Arial"/>
                <w:b/>
                <w:bCs/>
                <w:i/>
                <w:iCs/>
                <w:color w:val="FFFFFF" w:themeColor="background1"/>
              </w:rPr>
            </w:pPr>
            <w:r w:rsidRPr="008A030A">
              <w:rPr>
                <w:rFonts w:ascii="Aptos" w:hAnsi="Aptos" w:cs="Arial"/>
                <w:b/>
                <w:bCs/>
                <w:i/>
                <w:iCs/>
                <w:color w:val="FFFFFF" w:themeColor="background1"/>
              </w:rPr>
              <w:t xml:space="preserve">Other </w:t>
            </w:r>
            <w:r>
              <w:rPr>
                <w:rFonts w:ascii="Aptos" w:hAnsi="Aptos" w:cs="Arial"/>
                <w:b/>
                <w:bCs/>
                <w:i/>
                <w:iCs/>
                <w:color w:val="FFFFFF" w:themeColor="background1"/>
              </w:rPr>
              <w:t>(</w:t>
            </w:r>
            <w:r w:rsidRPr="008A030A">
              <w:rPr>
                <w:rFonts w:ascii="Aptos" w:hAnsi="Aptos" w:cs="Arial"/>
                <w:b/>
                <w:bCs/>
                <w:i/>
                <w:iCs/>
                <w:color w:val="FFFFFF" w:themeColor="background1"/>
              </w:rPr>
              <w:t>if required</w:t>
            </w:r>
            <w:r>
              <w:rPr>
                <w:rFonts w:ascii="Aptos" w:hAnsi="Aptos" w:cs="Arial"/>
                <w:b/>
                <w:bCs/>
                <w:i/>
                <w:iCs/>
                <w:color w:val="FFFFFF" w:themeColor="background1"/>
              </w:rPr>
              <w:t>)</w:t>
            </w:r>
          </w:p>
        </w:tc>
        <w:tc>
          <w:tcPr>
            <w:tcW w:w="3685" w:type="dxa"/>
            <w:shd w:val="clear" w:color="auto" w:fill="DEEAF6" w:themeFill="accent5" w:themeFillTint="33"/>
          </w:tcPr>
          <w:p w14:paraId="186A2952" w14:textId="6BED1AC0" w:rsidR="00DA0FED" w:rsidRPr="00DA0FED" w:rsidRDefault="00DA0FED" w:rsidP="00DA0FED">
            <w:pPr>
              <w:rPr>
                <w:rFonts w:ascii="Aptos" w:hAnsi="Aptos" w:cs="Arial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[Any other relevant initiatives]</w:t>
            </w:r>
          </w:p>
          <w:p w14:paraId="33F1140C" w14:textId="4E11066F" w:rsidR="00DA0FED" w:rsidRPr="00DA0FED" w:rsidRDefault="00DA0FED" w:rsidP="2F3E58B7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40172609" w14:textId="1F6E19F4" w:rsidR="00DA0FED" w:rsidRPr="00DA0FED" w:rsidRDefault="00DA0FED" w:rsidP="2F3E58B7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0405F9D4" w14:textId="4822CDD8" w:rsidR="00DA0FED" w:rsidRPr="00DA0FED" w:rsidRDefault="00DA0FED" w:rsidP="2F3E58B7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2105E56C" w14:textId="78C25769" w:rsidR="00DA0FED" w:rsidRPr="00DA0FED" w:rsidRDefault="00DA0FED" w:rsidP="2F3E58B7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0A4B3336" w14:textId="300B1BEF" w:rsidR="00DA0FED" w:rsidRPr="00DA0FED" w:rsidRDefault="00DA0FED" w:rsidP="2F3E58B7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  <w:p w14:paraId="3BBFE197" w14:textId="4D37B028" w:rsidR="00DA0FED" w:rsidRPr="00DA0FED" w:rsidRDefault="00DA0FED" w:rsidP="2F3E58B7">
            <w:pPr>
              <w:rPr>
                <w:rFonts w:ascii="Aptos" w:hAnsi="Aptos"/>
                <w:i/>
                <w:i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DEEAF6" w:themeFill="accent5" w:themeFillTint="33"/>
          </w:tcPr>
          <w:p w14:paraId="2DCBAF40" w14:textId="572ED47B" w:rsidR="00DA0FED" w:rsidRPr="00DA0FED" w:rsidRDefault="00DA0FED" w:rsidP="00DA0FED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[Relevant data tracking tools]</w:t>
            </w:r>
          </w:p>
        </w:tc>
        <w:tc>
          <w:tcPr>
            <w:tcW w:w="1559" w:type="dxa"/>
            <w:shd w:val="clear" w:color="auto" w:fill="DEEAF6" w:themeFill="accent5" w:themeFillTint="33"/>
          </w:tcPr>
          <w:p w14:paraId="1ACA03F4" w14:textId="151349F4" w:rsidR="00DA0FED" w:rsidRPr="00DA0FED" w:rsidRDefault="00DA0FED" w:rsidP="00DA0FED">
            <w:pPr>
              <w:rPr>
                <w:rFonts w:ascii="Aptos" w:hAnsi="Aptos"/>
                <w:i/>
                <w:iCs/>
                <w:sz w:val="18"/>
                <w:szCs w:val="18"/>
              </w:rPr>
            </w:pPr>
            <w:r w:rsidRPr="00DA0FED">
              <w:rPr>
                <w:rFonts w:ascii="Aptos" w:hAnsi="Aptos" w:cs="Arial"/>
                <w:i/>
                <w:iCs/>
                <w:sz w:val="18"/>
                <w:szCs w:val="18"/>
              </w:rPr>
              <w:t>[e.g., daily, monthly, or quarterly]</w:t>
            </w:r>
          </w:p>
        </w:tc>
      </w:tr>
    </w:tbl>
    <w:p w14:paraId="2FAEF017" w14:textId="1D3C7716" w:rsidR="006B449F" w:rsidRDefault="006B449F" w:rsidP="00DD133D">
      <w:pPr>
        <w:jc w:val="both"/>
        <w:rPr>
          <w:rFonts w:ascii="Aptos" w:hAnsi="Aptos" w:cs="Arial"/>
          <w:sz w:val="20"/>
          <w:szCs w:val="20"/>
        </w:rPr>
      </w:pPr>
    </w:p>
    <w:p w14:paraId="6C642C91" w14:textId="0776A29C" w:rsidR="009C09E6" w:rsidRPr="002523F1" w:rsidRDefault="009C09E6" w:rsidP="00DD133D">
      <w:pPr>
        <w:jc w:val="both"/>
        <w:rPr>
          <w:rFonts w:ascii="Aptos" w:hAnsi="Aptos" w:cs="Arial"/>
          <w:b/>
          <w:bCs/>
          <w:sz w:val="24"/>
          <w:szCs w:val="24"/>
        </w:rPr>
      </w:pPr>
      <w:r w:rsidRPr="002523F1">
        <w:rPr>
          <w:rFonts w:ascii="Aptos" w:hAnsi="Aptos" w:cs="Arial"/>
          <w:b/>
          <w:bCs/>
          <w:sz w:val="24"/>
          <w:szCs w:val="24"/>
        </w:rPr>
        <w:t>How to use this template</w:t>
      </w:r>
    </w:p>
    <w:p w14:paraId="1BC4CC29" w14:textId="7925882D" w:rsidR="009C09E6" w:rsidRDefault="009C09E6" w:rsidP="009C09E6">
      <w:pPr>
        <w:pStyle w:val="ListParagraph"/>
        <w:numPr>
          <w:ilvl w:val="0"/>
          <w:numId w:val="12"/>
        </w:numPr>
        <w:jc w:val="both"/>
        <w:rPr>
          <w:rFonts w:ascii="Aptos" w:hAnsi="Aptos"/>
          <w:sz w:val="20"/>
          <w:szCs w:val="20"/>
        </w:rPr>
      </w:pPr>
      <w:r w:rsidRPr="002523F1">
        <w:rPr>
          <w:rFonts w:ascii="Aptos" w:hAnsi="Aptos"/>
          <w:b/>
          <w:bCs/>
          <w:sz w:val="20"/>
          <w:szCs w:val="20"/>
        </w:rPr>
        <w:t>Fill in the tables:</w:t>
      </w:r>
      <w:r>
        <w:rPr>
          <w:rFonts w:ascii="Aptos" w:hAnsi="Aptos"/>
          <w:sz w:val="20"/>
          <w:szCs w:val="20"/>
        </w:rPr>
        <w:t xml:space="preserve"> Enter your KPI’s, targets, activities and monitoring details.</w:t>
      </w:r>
    </w:p>
    <w:p w14:paraId="48968B19" w14:textId="4C8FED59" w:rsidR="009C09E6" w:rsidRDefault="009C09E6" w:rsidP="009C09E6">
      <w:pPr>
        <w:pStyle w:val="ListParagraph"/>
        <w:numPr>
          <w:ilvl w:val="0"/>
          <w:numId w:val="12"/>
        </w:numPr>
        <w:jc w:val="both"/>
        <w:rPr>
          <w:rFonts w:ascii="Aptos" w:hAnsi="Aptos"/>
          <w:sz w:val="20"/>
          <w:szCs w:val="20"/>
        </w:rPr>
      </w:pPr>
      <w:r w:rsidRPr="002523F1">
        <w:rPr>
          <w:rFonts w:ascii="Aptos" w:hAnsi="Aptos"/>
          <w:b/>
          <w:bCs/>
          <w:sz w:val="20"/>
          <w:szCs w:val="20"/>
        </w:rPr>
        <w:t>Review annually:</w:t>
      </w:r>
      <w:r>
        <w:rPr>
          <w:rFonts w:ascii="Aptos" w:hAnsi="Aptos"/>
          <w:sz w:val="20"/>
          <w:szCs w:val="20"/>
        </w:rPr>
        <w:t xml:space="preserve"> Update your plan each year, comparing achieved results against targets.</w:t>
      </w:r>
    </w:p>
    <w:p w14:paraId="0877713F" w14:textId="7F06C1D3" w:rsidR="009C09E6" w:rsidRPr="002523F1" w:rsidRDefault="009C09E6" w:rsidP="002523F1">
      <w:pPr>
        <w:pStyle w:val="ListParagraph"/>
        <w:numPr>
          <w:ilvl w:val="0"/>
          <w:numId w:val="12"/>
        </w:numPr>
        <w:jc w:val="both"/>
        <w:rPr>
          <w:rFonts w:ascii="Aptos" w:hAnsi="Aptos"/>
          <w:sz w:val="20"/>
          <w:szCs w:val="20"/>
        </w:rPr>
      </w:pPr>
      <w:r w:rsidRPr="2F3E58B7">
        <w:rPr>
          <w:rFonts w:ascii="Aptos" w:hAnsi="Aptos"/>
          <w:b/>
          <w:bCs/>
          <w:sz w:val="20"/>
          <w:szCs w:val="20"/>
        </w:rPr>
        <w:t>Explain changes:</w:t>
      </w:r>
      <w:r w:rsidRPr="2F3E58B7">
        <w:rPr>
          <w:rFonts w:ascii="Aptos" w:hAnsi="Aptos"/>
          <w:sz w:val="20"/>
          <w:szCs w:val="20"/>
        </w:rPr>
        <w:t xml:space="preserve"> If KPI’s change, briefly explain why</w:t>
      </w:r>
      <w:r w:rsidR="00030E0D" w:rsidRPr="2F3E58B7">
        <w:rPr>
          <w:rFonts w:ascii="Aptos" w:hAnsi="Aptos"/>
          <w:sz w:val="20"/>
          <w:szCs w:val="20"/>
        </w:rPr>
        <w:t xml:space="preserve"> when submitting your next application.</w:t>
      </w:r>
    </w:p>
    <w:sectPr w:rsidR="009C09E6" w:rsidRPr="002523F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308CD" w14:textId="77777777" w:rsidR="00DE40AB" w:rsidRDefault="00DE40AB" w:rsidP="00E71CFD">
      <w:pPr>
        <w:spacing w:after="0" w:line="240" w:lineRule="auto"/>
      </w:pPr>
      <w:r>
        <w:separator/>
      </w:r>
    </w:p>
  </w:endnote>
  <w:endnote w:type="continuationSeparator" w:id="0">
    <w:p w14:paraId="2CA18967" w14:textId="77777777" w:rsidR="00DE40AB" w:rsidRDefault="00DE40AB" w:rsidP="00E71CFD">
      <w:pPr>
        <w:spacing w:after="0" w:line="240" w:lineRule="auto"/>
      </w:pPr>
      <w:r>
        <w:continuationSeparator/>
      </w:r>
    </w:p>
  </w:endnote>
  <w:endnote w:type="continuationNotice" w:id="1">
    <w:p w14:paraId="267E2194" w14:textId="77777777" w:rsidR="00DE40AB" w:rsidRDefault="00DE40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F657" w14:textId="0753B86D" w:rsidR="008A030A" w:rsidRPr="00400EDA" w:rsidRDefault="008A030A">
    <w:pPr>
      <w:pStyle w:val="Footer"/>
      <w:rPr>
        <w:rFonts w:ascii="Aptos" w:hAnsi="Aptos"/>
      </w:rPr>
    </w:pPr>
    <w:r w:rsidRPr="00400EDA">
      <w:rPr>
        <w:rFonts w:ascii="Aptos" w:hAnsi="Aptos"/>
      </w:rPr>
      <w:t xml:space="preserve">Issued: </w:t>
    </w:r>
    <w:r w:rsidR="00400EDA" w:rsidRPr="00400EDA">
      <w:rPr>
        <w:rFonts w:ascii="Aptos" w:hAnsi="Aptos"/>
      </w:rPr>
      <w:t>21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487D7" w14:textId="77777777" w:rsidR="00DE40AB" w:rsidRDefault="00DE40AB" w:rsidP="00E71CFD">
      <w:pPr>
        <w:spacing w:after="0" w:line="240" w:lineRule="auto"/>
      </w:pPr>
      <w:r>
        <w:separator/>
      </w:r>
    </w:p>
  </w:footnote>
  <w:footnote w:type="continuationSeparator" w:id="0">
    <w:p w14:paraId="1D5D9CB1" w14:textId="77777777" w:rsidR="00DE40AB" w:rsidRDefault="00DE40AB" w:rsidP="00E71CFD">
      <w:pPr>
        <w:spacing w:after="0" w:line="240" w:lineRule="auto"/>
      </w:pPr>
      <w:r>
        <w:continuationSeparator/>
      </w:r>
    </w:p>
  </w:footnote>
  <w:footnote w:type="continuationNotice" w:id="1">
    <w:p w14:paraId="5A01AFA9" w14:textId="77777777" w:rsidR="00DE40AB" w:rsidRDefault="00DE40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D9A50" w14:textId="715FC668" w:rsidR="00E71CFD" w:rsidRDefault="00E71CFD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024B7993" wp14:editId="5D2E4DA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270"/>
              <wp:wrapNone/>
              <wp:docPr id="906451574" name="Text Box 2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083A58" w14:textId="69B2FB70" w:rsidR="00E71CFD" w:rsidRPr="00E71CFD" w:rsidRDefault="00E71CFD" w:rsidP="00E71CFD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E71CFD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24B7993">
              <v:stroke joinstyle="miter"/>
              <v:path gradientshapeok="t" o:connecttype="rect"/>
            </v:shapetype>
            <v:shape id="Text Box 2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               C2 - Restricted use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">
              <v:textbox style="mso-fit-shape-to-text:t" inset="20pt,15pt,0,0">
                <w:txbxContent>
                  <w:p w:rsidRPr="00E71CFD" w:rsidR="00E71CFD" w:rsidP="00E71CFD" w:rsidRDefault="00E71CFD" w14:paraId="2F083A58" w14:textId="69B2FB70">
                    <w:pPr>
                      <w:spacing w:after="0"/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E71CFD"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03B371" w14:textId="6367953E" w:rsidR="005751CE" w:rsidRPr="008A030A" w:rsidRDefault="146B87C0" w:rsidP="005751CE">
    <w:pPr>
      <w:pStyle w:val="Header"/>
    </w:pPr>
    <w:r w:rsidRPr="008A030A">
      <w:rPr>
        <w:rFonts w:ascii="Aptos" w:hAnsi="Aptos"/>
        <w14:ligatures w14:val="none"/>
      </w:rPr>
      <w:t>[FORS v7.1 template: S2 Operational performance action plan]</w:t>
    </w:r>
    <w:r w:rsidRPr="00085C5A"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8241" behindDoc="0" locked="0" layoutInCell="1" allowOverlap="1" wp14:anchorId="09789105" wp14:editId="62998C7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593090" cy="876300"/>
          <wp:effectExtent l="0" t="0" r="0" b="0"/>
          <wp:wrapSquare wrapText="bothSides"/>
          <wp:docPr id="1772185243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09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86CF0D" w14:textId="265920F3" w:rsidR="00E71CFD" w:rsidRDefault="00E71C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BB903" w14:textId="1FCCAA84" w:rsidR="00E71CFD" w:rsidRDefault="00E71CFD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9B64094" wp14:editId="06B80897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0" b="1270"/>
              <wp:wrapNone/>
              <wp:docPr id="841470639" name="Text Box 1" descr="               C2 - Restricted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E98744" w14:textId="2BF70D00" w:rsidR="00E71CFD" w:rsidRPr="00E71CFD" w:rsidRDefault="00E71CFD" w:rsidP="00E71CFD">
                          <w:pPr>
                            <w:spacing w:after="0"/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</w:pPr>
                          <w:r w:rsidRPr="00E71CFD">
                            <w:rPr>
                              <w:rFonts w:ascii="Tahoma" w:eastAsia="Tahoma" w:hAnsi="Tahoma" w:cs="Tahoma"/>
                              <w:noProof/>
                              <w:color w:val="CF022B"/>
                              <w:sz w:val="16"/>
                              <w:szCs w:val="16"/>
                            </w:rPr>
                            <w:t xml:space="preserve">               C2 - Restricted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 xmlns:aclsh="http://schemas.microsoft.com/office/drawing/2020/classificationShape" xmlns:arto="http://schemas.microsoft.com/office/word/2006/arto">
          <w:pict>
            <v:shapetype id="_x0000_t202" coordsize="21600,21600" o:spt="202" path="m,l,21600r21600,l21600,xe" w14:anchorId="09B64094">
              <v:stroke joinstyle="miter"/>
              <v:path gradientshapeok="t" o:connecttype="rect"/>
            </v:shapetype>
            <v:shape id="Text Box 1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alt="               C2 - Restricted use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">
              <v:textbox style="mso-fit-shape-to-text:t" inset="20pt,15pt,0,0">
                <w:txbxContent>
                  <w:p w:rsidRPr="00E71CFD" w:rsidR="00E71CFD" w:rsidP="00E71CFD" w:rsidRDefault="00E71CFD" w14:paraId="3AE98744" w14:textId="2BF70D00">
                    <w:pPr>
                      <w:spacing w:after="0"/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</w:pPr>
                    <w:r w:rsidRPr="00E71CFD">
                      <w:rPr>
                        <w:rFonts w:ascii="Tahoma" w:hAnsi="Tahoma" w:eastAsia="Tahoma" w:cs="Tahoma"/>
                        <w:noProof/>
                        <w:color w:val="CF022B"/>
                        <w:sz w:val="16"/>
                        <w:szCs w:val="16"/>
                      </w:rPr>
                      <w:t xml:space="preserve">               C2 - Restricted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D3163"/>
    <w:multiLevelType w:val="hybridMultilevel"/>
    <w:tmpl w:val="DDD247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BAC"/>
    <w:multiLevelType w:val="hybridMultilevel"/>
    <w:tmpl w:val="5D4828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87E78"/>
    <w:multiLevelType w:val="hybridMultilevel"/>
    <w:tmpl w:val="534294CC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283360E6"/>
    <w:multiLevelType w:val="multilevel"/>
    <w:tmpl w:val="3C74B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0619D3"/>
    <w:multiLevelType w:val="hybridMultilevel"/>
    <w:tmpl w:val="CCE2A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41A08"/>
    <w:multiLevelType w:val="hybridMultilevel"/>
    <w:tmpl w:val="A7B2CD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345893"/>
    <w:multiLevelType w:val="hybridMultilevel"/>
    <w:tmpl w:val="7BA87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3B125A"/>
    <w:multiLevelType w:val="hybridMultilevel"/>
    <w:tmpl w:val="89A025B0"/>
    <w:lvl w:ilvl="0" w:tplc="08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53D12F8F"/>
    <w:multiLevelType w:val="hybridMultilevel"/>
    <w:tmpl w:val="7E4CA506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829672C"/>
    <w:multiLevelType w:val="hybridMultilevel"/>
    <w:tmpl w:val="99281ED2"/>
    <w:lvl w:ilvl="0" w:tplc="08090001">
      <w:start w:val="1"/>
      <w:numFmt w:val="bullet"/>
      <w:lvlText w:val=""/>
      <w:lvlJc w:val="left"/>
      <w:pPr>
        <w:ind w:left="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</w:abstractNum>
  <w:abstractNum w:abstractNumId="10" w15:restartNumberingAfterBreak="0">
    <w:nsid w:val="5847676F"/>
    <w:multiLevelType w:val="hybridMultilevel"/>
    <w:tmpl w:val="69D8E5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1C281D"/>
    <w:multiLevelType w:val="hybridMultilevel"/>
    <w:tmpl w:val="40DA7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829928">
    <w:abstractNumId w:val="8"/>
  </w:num>
  <w:num w:numId="2" w16cid:durableId="1363823617">
    <w:abstractNumId w:val="1"/>
  </w:num>
  <w:num w:numId="3" w16cid:durableId="1151823667">
    <w:abstractNumId w:val="5"/>
  </w:num>
  <w:num w:numId="4" w16cid:durableId="2125537615">
    <w:abstractNumId w:val="3"/>
  </w:num>
  <w:num w:numId="5" w16cid:durableId="946811979">
    <w:abstractNumId w:val="9"/>
  </w:num>
  <w:num w:numId="6" w16cid:durableId="981544424">
    <w:abstractNumId w:val="7"/>
  </w:num>
  <w:num w:numId="7" w16cid:durableId="419256576">
    <w:abstractNumId w:val="2"/>
  </w:num>
  <w:num w:numId="8" w16cid:durableId="192423002">
    <w:abstractNumId w:val="6"/>
  </w:num>
  <w:num w:numId="9" w16cid:durableId="1129206642">
    <w:abstractNumId w:val="11"/>
  </w:num>
  <w:num w:numId="10" w16cid:durableId="1078096152">
    <w:abstractNumId w:val="0"/>
  </w:num>
  <w:num w:numId="11" w16cid:durableId="792481681">
    <w:abstractNumId w:val="4"/>
  </w:num>
  <w:num w:numId="12" w16cid:durableId="767697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FD"/>
    <w:rsid w:val="000037CA"/>
    <w:rsid w:val="000077AC"/>
    <w:rsid w:val="000150CA"/>
    <w:rsid w:val="00030E0D"/>
    <w:rsid w:val="00032B5B"/>
    <w:rsid w:val="00042863"/>
    <w:rsid w:val="00043C68"/>
    <w:rsid w:val="000554E2"/>
    <w:rsid w:val="000729C6"/>
    <w:rsid w:val="0008242A"/>
    <w:rsid w:val="00085C5A"/>
    <w:rsid w:val="00090022"/>
    <w:rsid w:val="0009733A"/>
    <w:rsid w:val="000A08E1"/>
    <w:rsid w:val="000C30F6"/>
    <w:rsid w:val="000C6D32"/>
    <w:rsid w:val="000D2362"/>
    <w:rsid w:val="000E3939"/>
    <w:rsid w:val="000F6C14"/>
    <w:rsid w:val="00102286"/>
    <w:rsid w:val="00116282"/>
    <w:rsid w:val="00126A23"/>
    <w:rsid w:val="001425FA"/>
    <w:rsid w:val="00155B3A"/>
    <w:rsid w:val="00162BED"/>
    <w:rsid w:val="00165C93"/>
    <w:rsid w:val="00166454"/>
    <w:rsid w:val="00172288"/>
    <w:rsid w:val="00172BB7"/>
    <w:rsid w:val="00174754"/>
    <w:rsid w:val="00177593"/>
    <w:rsid w:val="001C2F2C"/>
    <w:rsid w:val="001D6E2A"/>
    <w:rsid w:val="001D7028"/>
    <w:rsid w:val="00204620"/>
    <w:rsid w:val="002475D6"/>
    <w:rsid w:val="002523F1"/>
    <w:rsid w:val="00282DC3"/>
    <w:rsid w:val="002A45F6"/>
    <w:rsid w:val="002C4221"/>
    <w:rsid w:val="002E18A1"/>
    <w:rsid w:val="002E1FA3"/>
    <w:rsid w:val="002E3266"/>
    <w:rsid w:val="00320449"/>
    <w:rsid w:val="00324A77"/>
    <w:rsid w:val="00324E61"/>
    <w:rsid w:val="00347F80"/>
    <w:rsid w:val="00381206"/>
    <w:rsid w:val="00381B7F"/>
    <w:rsid w:val="0038205C"/>
    <w:rsid w:val="00394B5A"/>
    <w:rsid w:val="003E5B8F"/>
    <w:rsid w:val="00400EDA"/>
    <w:rsid w:val="00410875"/>
    <w:rsid w:val="0041608E"/>
    <w:rsid w:val="0043349C"/>
    <w:rsid w:val="0045488B"/>
    <w:rsid w:val="00466D2C"/>
    <w:rsid w:val="00483703"/>
    <w:rsid w:val="0049487C"/>
    <w:rsid w:val="004A4F6A"/>
    <w:rsid w:val="004A7422"/>
    <w:rsid w:val="004B2B8A"/>
    <w:rsid w:val="004B626C"/>
    <w:rsid w:val="00503AE3"/>
    <w:rsid w:val="00526792"/>
    <w:rsid w:val="00532C68"/>
    <w:rsid w:val="00541137"/>
    <w:rsid w:val="00550388"/>
    <w:rsid w:val="0057285A"/>
    <w:rsid w:val="005751CE"/>
    <w:rsid w:val="005B64E4"/>
    <w:rsid w:val="005B6F3D"/>
    <w:rsid w:val="005C6FA3"/>
    <w:rsid w:val="005D2427"/>
    <w:rsid w:val="005D539D"/>
    <w:rsid w:val="005D7873"/>
    <w:rsid w:val="005E3876"/>
    <w:rsid w:val="006002A1"/>
    <w:rsid w:val="0060276E"/>
    <w:rsid w:val="0063026C"/>
    <w:rsid w:val="00635CD2"/>
    <w:rsid w:val="006968B7"/>
    <w:rsid w:val="006B437D"/>
    <w:rsid w:val="006B449F"/>
    <w:rsid w:val="006B7477"/>
    <w:rsid w:val="006C4904"/>
    <w:rsid w:val="006D557B"/>
    <w:rsid w:val="006E4269"/>
    <w:rsid w:val="006E4D16"/>
    <w:rsid w:val="006E7428"/>
    <w:rsid w:val="006F46B8"/>
    <w:rsid w:val="006F4833"/>
    <w:rsid w:val="006F72A5"/>
    <w:rsid w:val="00701450"/>
    <w:rsid w:val="00726B8D"/>
    <w:rsid w:val="007734CC"/>
    <w:rsid w:val="00776BE3"/>
    <w:rsid w:val="00782DE0"/>
    <w:rsid w:val="0079057D"/>
    <w:rsid w:val="007955F8"/>
    <w:rsid w:val="007B2048"/>
    <w:rsid w:val="007B6296"/>
    <w:rsid w:val="007C1E18"/>
    <w:rsid w:val="007C351F"/>
    <w:rsid w:val="007C486C"/>
    <w:rsid w:val="007D3F99"/>
    <w:rsid w:val="007E6744"/>
    <w:rsid w:val="007F21F8"/>
    <w:rsid w:val="00806F6B"/>
    <w:rsid w:val="0081127A"/>
    <w:rsid w:val="008140D7"/>
    <w:rsid w:val="00834DFB"/>
    <w:rsid w:val="00840ADB"/>
    <w:rsid w:val="0084220C"/>
    <w:rsid w:val="0084326E"/>
    <w:rsid w:val="008434D8"/>
    <w:rsid w:val="00843A34"/>
    <w:rsid w:val="00847A4F"/>
    <w:rsid w:val="008748B8"/>
    <w:rsid w:val="008842B9"/>
    <w:rsid w:val="00884CC4"/>
    <w:rsid w:val="00887788"/>
    <w:rsid w:val="00887988"/>
    <w:rsid w:val="008A030A"/>
    <w:rsid w:val="008A29F9"/>
    <w:rsid w:val="008A5559"/>
    <w:rsid w:val="008A7C28"/>
    <w:rsid w:val="008C0902"/>
    <w:rsid w:val="008C1901"/>
    <w:rsid w:val="008C5252"/>
    <w:rsid w:val="008E5183"/>
    <w:rsid w:val="008F41A7"/>
    <w:rsid w:val="00904400"/>
    <w:rsid w:val="00904E20"/>
    <w:rsid w:val="00913097"/>
    <w:rsid w:val="00934605"/>
    <w:rsid w:val="00942E0E"/>
    <w:rsid w:val="00954444"/>
    <w:rsid w:val="009654C2"/>
    <w:rsid w:val="00967F5A"/>
    <w:rsid w:val="009706CE"/>
    <w:rsid w:val="00992488"/>
    <w:rsid w:val="009A2BA9"/>
    <w:rsid w:val="009C09E6"/>
    <w:rsid w:val="009D01FE"/>
    <w:rsid w:val="009D3289"/>
    <w:rsid w:val="009F2D19"/>
    <w:rsid w:val="009F61F8"/>
    <w:rsid w:val="00A047C7"/>
    <w:rsid w:val="00A06D22"/>
    <w:rsid w:val="00A330D0"/>
    <w:rsid w:val="00A431F5"/>
    <w:rsid w:val="00A658D8"/>
    <w:rsid w:val="00A75C3C"/>
    <w:rsid w:val="00A81A95"/>
    <w:rsid w:val="00B017B0"/>
    <w:rsid w:val="00B23F00"/>
    <w:rsid w:val="00B533E2"/>
    <w:rsid w:val="00B56569"/>
    <w:rsid w:val="00B70645"/>
    <w:rsid w:val="00B94710"/>
    <w:rsid w:val="00BA3920"/>
    <w:rsid w:val="00BA47EE"/>
    <w:rsid w:val="00BB1B6F"/>
    <w:rsid w:val="00BB49B1"/>
    <w:rsid w:val="00BC4227"/>
    <w:rsid w:val="00BD175A"/>
    <w:rsid w:val="00BF06D0"/>
    <w:rsid w:val="00BF52AA"/>
    <w:rsid w:val="00BF53BC"/>
    <w:rsid w:val="00C021B7"/>
    <w:rsid w:val="00C05DD4"/>
    <w:rsid w:val="00C36357"/>
    <w:rsid w:val="00C40686"/>
    <w:rsid w:val="00C41E12"/>
    <w:rsid w:val="00C42B0F"/>
    <w:rsid w:val="00C548D6"/>
    <w:rsid w:val="00C70AC1"/>
    <w:rsid w:val="00C80CCE"/>
    <w:rsid w:val="00CA1B98"/>
    <w:rsid w:val="00CA2F93"/>
    <w:rsid w:val="00CB19FF"/>
    <w:rsid w:val="00CD0FF6"/>
    <w:rsid w:val="00CD1B40"/>
    <w:rsid w:val="00CD2BB4"/>
    <w:rsid w:val="00CE0B6E"/>
    <w:rsid w:val="00CF73F0"/>
    <w:rsid w:val="00D25FF8"/>
    <w:rsid w:val="00D272A2"/>
    <w:rsid w:val="00D6262E"/>
    <w:rsid w:val="00D67EB0"/>
    <w:rsid w:val="00D723E4"/>
    <w:rsid w:val="00D75B3C"/>
    <w:rsid w:val="00D94AA5"/>
    <w:rsid w:val="00DA0FED"/>
    <w:rsid w:val="00DA7AB6"/>
    <w:rsid w:val="00DB0D72"/>
    <w:rsid w:val="00DD133D"/>
    <w:rsid w:val="00DD3009"/>
    <w:rsid w:val="00DD36F2"/>
    <w:rsid w:val="00DE23F6"/>
    <w:rsid w:val="00DE2C6F"/>
    <w:rsid w:val="00DE40AB"/>
    <w:rsid w:val="00DE4BAE"/>
    <w:rsid w:val="00DF258D"/>
    <w:rsid w:val="00E0166F"/>
    <w:rsid w:val="00E23E24"/>
    <w:rsid w:val="00E323B1"/>
    <w:rsid w:val="00E37150"/>
    <w:rsid w:val="00E37CE7"/>
    <w:rsid w:val="00E415FB"/>
    <w:rsid w:val="00E419EA"/>
    <w:rsid w:val="00E50613"/>
    <w:rsid w:val="00E53CA5"/>
    <w:rsid w:val="00E67C7C"/>
    <w:rsid w:val="00E71CFD"/>
    <w:rsid w:val="00E72CD5"/>
    <w:rsid w:val="00E80B0D"/>
    <w:rsid w:val="00E8596D"/>
    <w:rsid w:val="00E96578"/>
    <w:rsid w:val="00EA404A"/>
    <w:rsid w:val="00EB72D2"/>
    <w:rsid w:val="00EC50E3"/>
    <w:rsid w:val="00EC7C1C"/>
    <w:rsid w:val="00ED10E1"/>
    <w:rsid w:val="00EF2D96"/>
    <w:rsid w:val="00F25D73"/>
    <w:rsid w:val="00F47B64"/>
    <w:rsid w:val="00F51997"/>
    <w:rsid w:val="00F5485D"/>
    <w:rsid w:val="00F61C62"/>
    <w:rsid w:val="00F61D33"/>
    <w:rsid w:val="00F75BE5"/>
    <w:rsid w:val="00FA0E1C"/>
    <w:rsid w:val="00FD2BDC"/>
    <w:rsid w:val="00FD604E"/>
    <w:rsid w:val="00FE0D4E"/>
    <w:rsid w:val="00FE2703"/>
    <w:rsid w:val="029BAE5E"/>
    <w:rsid w:val="0397D712"/>
    <w:rsid w:val="03C5A82D"/>
    <w:rsid w:val="0AEAD63A"/>
    <w:rsid w:val="0C3A5490"/>
    <w:rsid w:val="0DAFEE4F"/>
    <w:rsid w:val="0EBD9ACC"/>
    <w:rsid w:val="0F135685"/>
    <w:rsid w:val="146B87C0"/>
    <w:rsid w:val="160AF598"/>
    <w:rsid w:val="17FE6B79"/>
    <w:rsid w:val="1DD31A9C"/>
    <w:rsid w:val="1E00C739"/>
    <w:rsid w:val="233F5DF3"/>
    <w:rsid w:val="2462231C"/>
    <w:rsid w:val="25FB5804"/>
    <w:rsid w:val="27B51106"/>
    <w:rsid w:val="2AAF8E65"/>
    <w:rsid w:val="2F3E58B7"/>
    <w:rsid w:val="2F79C1F2"/>
    <w:rsid w:val="3015914F"/>
    <w:rsid w:val="38B3B960"/>
    <w:rsid w:val="3A94D886"/>
    <w:rsid w:val="3F2AE4E2"/>
    <w:rsid w:val="41739ECA"/>
    <w:rsid w:val="432C5194"/>
    <w:rsid w:val="49FBA10F"/>
    <w:rsid w:val="4C1F7D50"/>
    <w:rsid w:val="5143319A"/>
    <w:rsid w:val="55D30949"/>
    <w:rsid w:val="58CB6051"/>
    <w:rsid w:val="58E88EAE"/>
    <w:rsid w:val="61B4D77A"/>
    <w:rsid w:val="65106E84"/>
    <w:rsid w:val="667D7B05"/>
    <w:rsid w:val="6D2B85DD"/>
    <w:rsid w:val="6F31BDC7"/>
    <w:rsid w:val="76ABE054"/>
    <w:rsid w:val="7A0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E6E66"/>
  <w15:chartTrackingRefBased/>
  <w15:docId w15:val="{4098F622-F597-4656-B5EA-A35C4433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CFD"/>
    <w:rPr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71CFD"/>
    <w:pPr>
      <w:spacing w:after="0" w:line="264" w:lineRule="auto"/>
      <w:jc w:val="center"/>
    </w:pPr>
    <w:rPr>
      <w:rFonts w:ascii="Arial" w:eastAsia="Times New Roman" w:hAnsi="Arial" w:cs="Arial"/>
      <w:b/>
      <w:sz w:val="36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E71CFD"/>
    <w:rPr>
      <w:rFonts w:ascii="Arial" w:eastAsia="Times New Roman" w:hAnsi="Arial" w:cs="Arial"/>
      <w:b/>
      <w:sz w:val="36"/>
      <w:szCs w:val="20"/>
      <w14:ligatures w14:val="standardContextual"/>
    </w:rPr>
  </w:style>
  <w:style w:type="character" w:styleId="Strong">
    <w:name w:val="Strong"/>
    <w:basedOn w:val="DefaultParagraphFont"/>
    <w:uiPriority w:val="22"/>
    <w:qFormat/>
    <w:rsid w:val="00E71CFD"/>
    <w:rPr>
      <w:b/>
      <w:bCs/>
    </w:rPr>
  </w:style>
  <w:style w:type="paragraph" w:customStyle="1" w:styleId="paragraph">
    <w:name w:val="paragraph"/>
    <w:basedOn w:val="Normal"/>
    <w:rsid w:val="00E71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71CFD"/>
  </w:style>
  <w:style w:type="character" w:customStyle="1" w:styleId="eop">
    <w:name w:val="eop"/>
    <w:basedOn w:val="DefaultParagraphFont"/>
    <w:rsid w:val="00E71CFD"/>
  </w:style>
  <w:style w:type="table" w:styleId="GridTable5Dark-Accent5">
    <w:name w:val="Grid Table 5 Dark Accent 5"/>
    <w:basedOn w:val="TableNormal"/>
    <w:uiPriority w:val="50"/>
    <w:rsid w:val="00E71CFD"/>
    <w:pPr>
      <w:spacing w:after="0" w:line="240" w:lineRule="auto"/>
    </w:pPr>
    <w:rPr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eGrid">
    <w:name w:val="Table Grid"/>
    <w:basedOn w:val="TableNormal"/>
    <w:uiPriority w:val="59"/>
    <w:rsid w:val="00E71C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E71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71CFD"/>
    <w:rPr>
      <w14:ligatures w14:val="standardContextual"/>
    </w:rPr>
  </w:style>
  <w:style w:type="paragraph" w:styleId="ListParagraph">
    <w:name w:val="List Paragraph"/>
    <w:basedOn w:val="Normal"/>
    <w:link w:val="ListParagraphChar"/>
    <w:uiPriority w:val="1"/>
    <w:qFormat/>
    <w:rsid w:val="00E71CFD"/>
    <w:pPr>
      <w:widowControl w:val="0"/>
      <w:autoSpaceDE w:val="0"/>
      <w:autoSpaceDN w:val="0"/>
      <w:spacing w:after="0" w:line="240" w:lineRule="auto"/>
      <w:ind w:left="477" w:hanging="360"/>
    </w:pPr>
    <w:rPr>
      <w:rFonts w:ascii="Arial" w:eastAsia="Arial" w:hAnsi="Arial" w:cs="Arial"/>
      <w14:ligatures w14:val="none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71CFD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  <w:rPr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466D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6D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6D2C"/>
    <w:rPr>
      <w:sz w:val="20"/>
      <w:szCs w:val="20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D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D2C"/>
    <w:rPr>
      <w:b/>
      <w:bCs/>
      <w:sz w:val="20"/>
      <w:szCs w:val="20"/>
      <w14:ligatures w14:val="standardContextual"/>
    </w:rPr>
  </w:style>
  <w:style w:type="paragraph" w:styleId="Revision">
    <w:name w:val="Revision"/>
    <w:hidden/>
    <w:uiPriority w:val="99"/>
    <w:semiHidden/>
    <w:rsid w:val="009654C2"/>
    <w:pPr>
      <w:spacing w:after="0" w:line="240" w:lineRule="auto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3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_x003a_ xmlns="d0276e78-7c09-439f-9c77-d1c62efe377f" xsi:nil="true"/>
    <RFCStatus xmlns="d0276e78-7c09-439f-9c77-d1c62efe377f" xsi:nil="true"/>
    <lcf76f155ced4ddcb4097134ff3c332f xmlns="d0276e78-7c09-439f-9c77-d1c62efe377f">
      <Terms xmlns="http://schemas.microsoft.com/office/infopath/2007/PartnerControls"/>
    </lcf76f155ced4ddcb4097134ff3c332f>
    <Status xmlns="d0276e78-7c09-439f-9c77-d1c62efe377f" xsi:nil="true"/>
    <TaxCatchAll xmlns="5c7c3c9e-24e6-414d-bfc9-6bb29758e21f" xsi:nil="true"/>
    <BALead xmlns="d0276e78-7c09-439f-9c77-d1c62efe377f">
      <UserInfo>
        <DisplayName/>
        <AccountId xsi:nil="true"/>
        <AccountType/>
      </UserInfo>
    </BALea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DE0144AE2AE94388AD8BB04B72C39D" ma:contentTypeVersion="21" ma:contentTypeDescription="Create a new document." ma:contentTypeScope="" ma:versionID="8788b70598f5434b6b9c992bb92990bd">
  <xsd:schema xmlns:xsd="http://www.w3.org/2001/XMLSchema" xmlns:xs="http://www.w3.org/2001/XMLSchema" xmlns:p="http://schemas.microsoft.com/office/2006/metadata/properties" xmlns:ns2="d0276e78-7c09-439f-9c77-d1c62efe377f" xmlns:ns3="5c7c3c9e-24e6-414d-bfc9-6bb29758e21f" targetNamespace="http://schemas.microsoft.com/office/2006/metadata/properties" ma:root="true" ma:fieldsID="02d4b781ffea9fe4ee957b0b93b83077" ns2:_="" ns3:_="">
    <xsd:import namespace="d0276e78-7c09-439f-9c77-d1c62efe377f"/>
    <xsd:import namespace="5c7c3c9e-24e6-414d-bfc9-6bb29758e2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BALead" minOccurs="0"/>
                <xsd:element ref="ns2:lcf76f155ced4ddcb4097134ff3c332f" minOccurs="0"/>
                <xsd:element ref="ns3:TaxCatchAll" minOccurs="0"/>
                <xsd:element ref="ns2:Status" minOccurs="0"/>
                <xsd:element ref="ns2:Description_x003a_" minOccurs="0"/>
                <xsd:element ref="ns2:MediaServiceObjectDetectorVersions" minOccurs="0"/>
                <xsd:element ref="ns2:MediaServiceSearchProperties" minOccurs="0"/>
                <xsd:element ref="ns2:RFC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76e78-7c09-439f-9c77-d1c62efe37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BALead" ma:index="20" nillable="true" ma:displayName="Owner" ma:format="Dropdown" ma:list="UserInfo" ma:SharePointGroup="0" ma:internalName="BA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00e2059-5ee7-47e9-8d7c-e5c5b9f97e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description="Status of document" ma:format="Dropdown" ma:internalName="Status">
      <xsd:simpleType>
        <xsd:restriction base="dms:Choice">
          <xsd:enumeration value="Complete"/>
          <xsd:enumeration value="WIP"/>
          <xsd:enumeration value="Needs Review"/>
          <xsd:enumeration value="On Hold"/>
        </xsd:restriction>
      </xsd:simpleType>
    </xsd:element>
    <xsd:element name="Description_x003a_" ma:index="25" nillable="true" ma:displayName="Summary" ma:description="Variety of FORS images (originally provided by Marketing)" ma:format="Dropdown" ma:internalName="Description_x003a_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FCStatus" ma:index="28" nillable="true" ma:displayName="RFC Status" ma:format="Dropdown" ma:internalName="RFCStatus">
      <xsd:simpleType>
        <xsd:restriction base="dms:Choice">
          <xsd:enumeration value="In Draft"/>
          <xsd:enumeration value="In Discovery"/>
          <xsd:enumeration value="Solutioning"/>
          <xsd:enumeration value="Assessing"/>
          <xsd:enumeration value="In Review"/>
          <xsd:enumeration value="Accepted"/>
          <xsd:enumeration value="Rejected"/>
          <xsd:enumeration value="Archived"/>
          <xsd:enumeration value="RFC Missin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7c3c9e-24e6-414d-bfc9-6bb29758e21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b03c80-889a-4d14-ad0d-6b7ac9db1bdb}" ma:internalName="TaxCatchAll" ma:showField="CatchAllData" ma:web="5c7c3c9e-24e6-414d-bfc9-6bb29758e2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CCEB18-A1C8-47B5-BD41-AB0F80A29BDC}">
  <ds:schemaRefs>
    <ds:schemaRef ds:uri="http://schemas.microsoft.com/office/2006/metadata/properties"/>
    <ds:schemaRef ds:uri="http://schemas.microsoft.com/office/infopath/2007/PartnerControls"/>
    <ds:schemaRef ds:uri="d0276e78-7c09-439f-9c77-d1c62efe377f"/>
    <ds:schemaRef ds:uri="5c7c3c9e-24e6-414d-bfc9-6bb29758e21f"/>
  </ds:schemaRefs>
</ds:datastoreItem>
</file>

<file path=customXml/itemProps2.xml><?xml version="1.0" encoding="utf-8"?>
<ds:datastoreItem xmlns:ds="http://schemas.openxmlformats.org/officeDocument/2006/customXml" ds:itemID="{93990B71-7126-4030-B088-96A31AA363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9E81E-F1BE-4C92-8EC2-0E45ECED56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76e78-7c09-439f-9c77-d1c62efe377f"/>
    <ds:schemaRef ds:uri="5c7c3c9e-24e6-414d-bfc9-6bb29758e2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e6e129-f928-4a05-ae32-d838f6b21bdd}" enabled="1" method="Standard" siteId="{8b87af7d-8647-4dc7-8df4-5f69a2011bb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Sopra Steria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SMILGEVICIUTE Nerija</dc:creator>
  <cp:keywords/>
  <dc:description/>
  <cp:lastModifiedBy>GERGELY Livia</cp:lastModifiedBy>
  <cp:revision>2</cp:revision>
  <dcterms:created xsi:type="dcterms:W3CDTF">2025-03-04T14:33:00Z</dcterms:created>
  <dcterms:modified xsi:type="dcterms:W3CDTF">2025-03-04T14:33:00Z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3227d2af,36075a76,184dae5e</vt:lpwstr>
  </property>
  <property fmtid="{D5CDD505-2E9C-101B-9397-08002B2CF9AE}" pid="3" name="ClassificationContentMarkingHeaderFontProps">
    <vt:lpwstr>#cf022b,8,Tahoma</vt:lpwstr>
  </property>
  <property fmtid="{D5CDD505-2E9C-101B-9397-08002B2CF9AE}" pid="4" name="ClassificationContentMarkingHeaderText">
    <vt:lpwstr>               C2 - Restricted use</vt:lpwstr>
  </property>
  <property fmtid="{D5CDD505-2E9C-101B-9397-08002B2CF9AE}" pid="5" name="MSIP_Label_c5e6e129-f928-4a05-ae32-d838f6b21bdd_Enabled">
    <vt:lpwstr>true</vt:lpwstr>
  </property>
  <property fmtid="{D5CDD505-2E9C-101B-9397-08002B2CF9AE}" pid="6" name="MSIP_Label_c5e6e129-f928-4a05-ae32-d838f6b21bdd_SetDate">
    <vt:lpwstr>2023-11-22T22:06:24Z</vt:lpwstr>
  </property>
  <property fmtid="{D5CDD505-2E9C-101B-9397-08002B2CF9AE}" pid="7" name="MSIP_Label_c5e6e129-f928-4a05-ae32-d838f6b21bdd_Method">
    <vt:lpwstr>Standard</vt:lpwstr>
  </property>
  <property fmtid="{D5CDD505-2E9C-101B-9397-08002B2CF9AE}" pid="8" name="MSIP_Label_c5e6e129-f928-4a05-ae32-d838f6b21bdd_Name">
    <vt:lpwstr>EN Restricted use</vt:lpwstr>
  </property>
  <property fmtid="{D5CDD505-2E9C-101B-9397-08002B2CF9AE}" pid="9" name="MSIP_Label_c5e6e129-f928-4a05-ae32-d838f6b21bdd_SiteId">
    <vt:lpwstr>8b87af7d-8647-4dc7-8df4-5f69a2011bb5</vt:lpwstr>
  </property>
  <property fmtid="{D5CDD505-2E9C-101B-9397-08002B2CF9AE}" pid="10" name="MSIP_Label_c5e6e129-f928-4a05-ae32-d838f6b21bdd_ActionId">
    <vt:lpwstr>296c7ac5-f65c-4458-a802-3ad6c0668f92</vt:lpwstr>
  </property>
  <property fmtid="{D5CDD505-2E9C-101B-9397-08002B2CF9AE}" pid="11" name="MSIP_Label_c5e6e129-f928-4a05-ae32-d838f6b21bdd_ContentBits">
    <vt:lpwstr>3</vt:lpwstr>
  </property>
  <property fmtid="{D5CDD505-2E9C-101B-9397-08002B2CF9AE}" pid="12" name="ContentTypeId">
    <vt:lpwstr>0x01010085DE0144AE2AE94388AD8BB04B72C39D</vt:lpwstr>
  </property>
  <property fmtid="{D5CDD505-2E9C-101B-9397-08002B2CF9AE}" pid="13" name="MediaServiceImageTags">
    <vt:lpwstr/>
  </property>
</Properties>
</file>